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«ФИНАНСОВО-ХОЗЯЙСТВЕННЫЙ КОНТРОЛЬ»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36F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переподготовки:</w:t>
      </w:r>
      <w:r w:rsidR="00B7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0529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9-09-0411-01 </w:t>
      </w: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Бухгалтерский учет и анализ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3240"/>
          <w:tab w:val="left" w:pos="34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</w:t>
      </w:r>
    </w:p>
    <w:p w:rsidR="00905296" w:rsidRPr="00905296" w:rsidRDefault="00905296" w:rsidP="00905296">
      <w:pPr>
        <w:tabs>
          <w:tab w:val="left" w:pos="3240"/>
          <w:tab w:val="left" w:pos="34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заочной формы получения образования </w:t>
      </w:r>
    </w:p>
    <w:p w:rsidR="00905296" w:rsidRPr="00905296" w:rsidRDefault="00905296" w:rsidP="00905296">
      <w:pPr>
        <w:tabs>
          <w:tab w:val="left" w:pos="32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2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3148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  <w:gridCol w:w="567"/>
        <w:gridCol w:w="567"/>
      </w:tblGrid>
      <w:tr w:rsidR="00905296" w:rsidRPr="00905296" w:rsidTr="00412996">
        <w:tc>
          <w:tcPr>
            <w:tcW w:w="538" w:type="dxa"/>
            <w:vMerge w:val="restart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п\п</w:t>
            </w:r>
          </w:p>
        </w:tc>
        <w:tc>
          <w:tcPr>
            <w:tcW w:w="3148" w:type="dxa"/>
            <w:vMerge w:val="restart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Наименования разделов, модулей дисциплин, тем</w:t>
            </w:r>
            <w:r w:rsidRPr="009052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905296">
              <w:rPr>
                <w:rFonts w:ascii="Times New Roman" w:eastAsia="Times New Roman" w:hAnsi="Times New Roman" w:cs="Times New Roman"/>
                <w:bCs/>
                <w:lang w:eastAsia="ru-RU"/>
              </w:rPr>
              <w:t>и форм текущей, промежуточной аттестации</w:t>
            </w:r>
          </w:p>
        </w:tc>
        <w:tc>
          <w:tcPr>
            <w:tcW w:w="4536" w:type="dxa"/>
            <w:gridSpan w:val="9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Количество учебных часов 48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Этапы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905296" w:rsidRPr="00905296" w:rsidTr="00412996">
        <w:tc>
          <w:tcPr>
            <w:tcW w:w="538" w:type="dxa"/>
            <w:vMerge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48" w:type="dxa"/>
            <w:vMerge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69" w:type="dxa"/>
            <w:gridSpan w:val="8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Распределение по видам занятий</w:t>
            </w:r>
          </w:p>
        </w:tc>
        <w:tc>
          <w:tcPr>
            <w:tcW w:w="567" w:type="dxa"/>
            <w:vMerge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5296" w:rsidRPr="00905296" w:rsidTr="00412996">
        <w:tc>
          <w:tcPr>
            <w:tcW w:w="538" w:type="dxa"/>
            <w:vMerge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48" w:type="dxa"/>
            <w:vMerge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gridSpan w:val="7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905296" w:rsidRPr="00905296" w:rsidRDefault="00905296" w:rsidP="009052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05296">
              <w:rPr>
                <w:rFonts w:ascii="Times New Roman" w:eastAsia="Times New Roman" w:hAnsi="Times New Roman" w:cs="Times New Roman"/>
                <w:lang w:val="en-US" w:eastAsia="ru-RU"/>
              </w:rPr>
              <w:t>Самостоятельная</w:t>
            </w:r>
            <w:proofErr w:type="spellEnd"/>
            <w:r w:rsidRPr="0090529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905296">
              <w:rPr>
                <w:rFonts w:ascii="Times New Roman" w:eastAsia="Times New Roman" w:hAnsi="Times New Roman" w:cs="Times New Roman"/>
                <w:lang w:val="en-US" w:eastAsia="ru-RU"/>
              </w:rPr>
              <w:t>работа</w:t>
            </w:r>
            <w:proofErr w:type="spellEnd"/>
          </w:p>
        </w:tc>
        <w:tc>
          <w:tcPr>
            <w:tcW w:w="567" w:type="dxa"/>
            <w:vMerge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3231"/>
        </w:trPr>
        <w:tc>
          <w:tcPr>
            <w:tcW w:w="538" w:type="dxa"/>
            <w:vMerge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48" w:type="dxa"/>
            <w:vMerge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425" w:type="dxa"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425" w:type="dxa"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Семинарские занятия</w:t>
            </w:r>
          </w:p>
        </w:tc>
        <w:tc>
          <w:tcPr>
            <w:tcW w:w="567" w:type="dxa"/>
            <w:textDirection w:val="btLr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 xml:space="preserve">Круглые столы, </w:t>
            </w:r>
            <w:proofErr w:type="spellStart"/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тематич</w:t>
            </w:r>
            <w:proofErr w:type="spellEnd"/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дискус</w:t>
            </w:r>
            <w:proofErr w:type="spellEnd"/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Лабораторные  занятия</w:t>
            </w:r>
          </w:p>
        </w:tc>
        <w:tc>
          <w:tcPr>
            <w:tcW w:w="426" w:type="dxa"/>
            <w:textDirection w:val="btLr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Деловые игры, тренинги</w:t>
            </w: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lang w:eastAsia="ru-RU"/>
              </w:rPr>
              <w:t>Конференции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113"/>
        </w:trPr>
        <w:tc>
          <w:tcPr>
            <w:tcW w:w="538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3148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</w:tr>
      <w:tr w:rsidR="00905296" w:rsidRPr="00905296" w:rsidTr="00412996">
        <w:trPr>
          <w:cantSplit/>
          <w:trHeight w:val="381"/>
        </w:trPr>
        <w:tc>
          <w:tcPr>
            <w:tcW w:w="8789" w:type="dxa"/>
            <w:gridSpan w:val="12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Теоретические основы контрольной (надзорной)и аудиторской деятельности</w:t>
            </w:r>
          </w:p>
        </w:tc>
        <w:tc>
          <w:tcPr>
            <w:tcW w:w="567" w:type="dxa"/>
            <w:vMerge w:val="restart"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бухгалтерского учета, анализа, аудита и статистики</w:t>
            </w:r>
          </w:p>
        </w:tc>
      </w:tr>
      <w:tr w:rsidR="00905296" w:rsidRPr="00905296" w:rsidTr="00412996">
        <w:trPr>
          <w:cantSplit/>
          <w:trHeight w:val="541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97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1.1. Содержание и сущность контроля. Методическое обеспечение финансово-хозяйственного контроля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9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1.2. Планирование и организация контрольной деятельности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1.3. Государственное регулирование аудиторской деятельности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417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1.4 Организация и планирование аудита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1.5. Методика сбора и получения аудиторских доказательств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437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8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 на 1-м этапе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Merge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459"/>
        </w:trPr>
        <w:tc>
          <w:tcPr>
            <w:tcW w:w="8789" w:type="dxa"/>
            <w:gridSpan w:val="12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Контроль финансово-хозяйственной деятельности субъектов хозяйствования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2.1. Контроль организации бухгалтерского учета и внутрихозяйственного контроля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17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2.2. Контроль вложений в долгосрочные активы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2.3. Контроль кассовых операций и операций по счетам в банках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2.4. Контроль материалов и отдельных предметов в составе средств в обороте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2.5. Контроль расчетов с персоналом по оплате труда, социальному страхованию и обеспечению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2.6. Контроль затрат на производство. Контроль готовой продукции, товаров, работ, услуг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2.7. Контроль финансовых результатов деятельности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2.8. Контроль товарных операций в организациях торговли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689"/>
        </w:trPr>
        <w:tc>
          <w:tcPr>
            <w:tcW w:w="53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8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2.9. Контроль доходов, расходов и хозяйственных операций индивидуальных предпринимателей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349"/>
        </w:trPr>
        <w:tc>
          <w:tcPr>
            <w:tcW w:w="53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8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 на 2-м этапе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399"/>
        </w:trPr>
        <w:tc>
          <w:tcPr>
            <w:tcW w:w="53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597"/>
        </w:trPr>
        <w:tc>
          <w:tcPr>
            <w:tcW w:w="538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Align w:val="center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текущей аттестации</w:t>
            </w:r>
          </w:p>
        </w:tc>
        <w:tc>
          <w:tcPr>
            <w:tcW w:w="4536" w:type="dxa"/>
            <w:gridSpan w:val="9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1134"/>
        </w:trPr>
        <w:tc>
          <w:tcPr>
            <w:tcW w:w="538" w:type="dxa"/>
            <w:vAlign w:val="center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Align w:val="center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промежуточной аттестации</w:t>
            </w:r>
          </w:p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проведения -— письменная </w:t>
            </w:r>
          </w:p>
        </w:tc>
        <w:tc>
          <w:tcPr>
            <w:tcW w:w="4536" w:type="dxa"/>
            <w:gridSpan w:val="9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67" w:type="dxa"/>
            <w:vAlign w:val="cente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567" w:type="dxa"/>
            <w:vMerge/>
            <w:textDirection w:val="btLr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*Занятия могут проводиться с использованием дистанционных образовательных технологий (ДОТ)</w:t>
      </w: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УЧЕБНО-МЕТОДИЧЕСКИЕ МАТЕРИАЛЫ К ПРАКТИЧЕСКИМ ЗАНЯТИЯМ СЛУШАТЕЛЕЙ 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ЗАОЧНОЙ </w:t>
      </w: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ПОЛУЧЕНИЯ ОБРАЗОВАНИЯ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 ПРАКТИЧЕСКИХ ЗАНЯТИЙ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практического занятия</w:t>
      </w: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 1.1 Содержание и сущность контроля. Методическое обеспечение финансово-хозяйственного контроля (2 часа)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05296" w:rsidRPr="00905296" w:rsidRDefault="00905296" w:rsidP="00905296">
      <w:pPr>
        <w:tabs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занятия:</w: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сущность и содержание контроля, изучить методические приемы и способы, используемые при осуществлении контроля. 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05296" w:rsidRPr="00905296" w:rsidRDefault="00905296" w:rsidP="00905296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Вопросы для обсуждения.</w:t>
      </w:r>
    </w:p>
    <w:p w:rsidR="00905296" w:rsidRPr="00905296" w:rsidRDefault="00905296" w:rsidP="00905296">
      <w:pPr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контроля и его место в управлении финансово-хозяйственной деятельностью.</w:t>
      </w:r>
    </w:p>
    <w:p w:rsidR="00905296" w:rsidRPr="00905296" w:rsidRDefault="00905296" w:rsidP="00905296">
      <w:pPr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приемов и способов документального контроля. </w:t>
      </w:r>
    </w:p>
    <w:p w:rsidR="00905296" w:rsidRPr="00905296" w:rsidRDefault="00905296" w:rsidP="00905296">
      <w:pPr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приемов и способов фактического контроля.</w:t>
      </w:r>
    </w:p>
    <w:p w:rsidR="00905296" w:rsidRPr="00905296" w:rsidRDefault="00905296" w:rsidP="00905296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905296" w:rsidRPr="00905296" w:rsidRDefault="00905296" w:rsidP="009052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Тестовые задания </w:t>
      </w:r>
      <w:r w:rsidRPr="00905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приведенных тестовых заданиях укажите один правильный ответ).</w:t>
      </w: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— это одна из функций: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управления;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бухгалтерского учета;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экономического анализа;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менеджера.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— это: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проверка исполнения тех или иных хозяйственных решений с целью </w:t>
      </w:r>
      <w:r w:rsidRPr="009052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установления их достоверности, законности и экономической целесообразности;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ознакомление с состоянием контролируемого объекта на месте;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независимая проверка бухгалтерских и (или) финансовых отчетов;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общепризнанные правила действия в процессе проверки.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контроля являются: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a) информативная, защитная, последующая, воспитательная, мобилизующая, общественная;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специальная, предупредительная, массовая, упорядочивающая, последующая;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информативная, защитная, оперативная, коммуникативная, превентивная, упорядочивающая;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предупредительная, последующая, административная, информативная, защитная.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Государственный контроль (надзор) осуществляется контролирующими (надзорными) органами в следующих формах: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выборочные проверки, внеплановые проверки, аудит;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плановые проверки, внеплановые проверки, мероприятия профилактического характера;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в) выборочные проверки, инвентаризации, аудит, тематические проверки,</w: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технического характера, меры профилактического характера;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выборочные проверки, внеплановые проверки, мероприятия технического (технологического, поверочного) характера, мониторинги.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 (способ) проведения проверки, используемый для установления (подтверждения) достоверности и законности совершения финансово-хозяйственных операций между проверяемым субъектом и его контрагентами или третьими лицами, имеющими отношение к проверяемым финансово-хозяйственным операциям, — это: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сравнение;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встречная проверка;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письменный запрос.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контрольная закупка.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контрольных мероприятий без согласования времени их проведения с субъектами хозяйствования предполагает принцип контроля: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всеобъемлемость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непрерывность;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внезапность;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плановость.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функция контроля направленна на предупреждение нарушений путем устранения их причин, выявления дефектов и недопущения правонарушений, а не только на выявление уже совершенных проступков и хищений?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информационная;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профилактическая;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мобилизирующая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воспитательная.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Какой прием контроля направлен на выявление подделок в документах: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формальная проверка;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экспертная проверка;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встречная проверка;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логическая проверка.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прием документального контроля: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обследование;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инвентаризация;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контрольные обмеры;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логическая проверка.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какого приема фактического контроля проверяется сохранность остатков готовой продукции на складе?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лабораторный анализ;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контрольный обмер;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инвентаризация;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контрольная закупка.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Проверяющий устанавливает полноту заполнения всех реквизитов в приходном кассовом ордере, наличие подписей и печатей. Назовите прием контроля: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формальная проверка;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экспертная проверка;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встречная проверка;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логическая проверка.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контроль базируется на использовании документальных носителей информации о совершенных операциях: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документальный;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фактический;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общественный;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аудиторский.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принцип контроля предполагает его распространение на все стороны финансово-хозяйственной деятельности объекта контроля: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массовость;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научность;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всеобъемлемость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объективность.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на начало проверяемого периода вместе с документированным приходом равен документируемому расходу вместе с остатком на конец проверяемого периода — это прием, называемый: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балансовые увязки движения материального имущества;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обратная калькуляция;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инвентаризация;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контрольная закупка.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закупка — это: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искусственно созданная должностными лицами субъектов хозяйствования ситуация приобретения товарно-материальных ценностей, оформления заказов без цели их приобретения (потребления) или последующей реализации;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искусственно созданная должностными лицами контролирующих органов ситуация приобретения товарно-материальных ценностей с целью их последующей реализации;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искусственно созданная контролирующими (надзорными) органами ситуация по приобретению товарно-материальных ценностей, оформлению заказов на выполнение работ, оказание услуг без цели их приобретения (потребления) или последующей реализации;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искусственно созданная контролирующими (надзорными) органами ситуация по приобретению товарно-материальных ценностей, оформлению </w: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заказов на выполнение работ, оказание услуг с целью их последующей реализации.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3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 (надзора), в ходе которого контролирующий (надзорный) орган проверяет соответствие деятельности, осуществляемой проверяемыми субъектами, требованиям законодательства и при выявлении нарушений законодательства применяет полномочия, предоставленные законодательными актами в целях пресечения нарушений и устранения их вредных последствий — это</w:t>
      </w:r>
    </w:p>
    <w:p w:rsidR="00905296" w:rsidRPr="00905296" w:rsidRDefault="00905296" w:rsidP="00905296">
      <w:p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проверка;</w:t>
      </w:r>
    </w:p>
    <w:p w:rsidR="00905296" w:rsidRPr="00905296" w:rsidRDefault="00905296" w:rsidP="00905296">
      <w:p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мониторинг;</w:t>
      </w:r>
    </w:p>
    <w:p w:rsidR="00905296" w:rsidRPr="00905296" w:rsidRDefault="00905296" w:rsidP="00905296">
      <w:p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ревизия;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аудит.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Практические задания (производственные ситуации).</w:t>
      </w: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905296" w:rsidRPr="00905296" w:rsidRDefault="00905296" w:rsidP="00905296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296" w:rsidRPr="00905296" w:rsidRDefault="00905296" w:rsidP="00905296">
      <w:pPr>
        <w:numPr>
          <w:ilvl w:val="1"/>
          <w:numId w:val="9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приемы и способы документального контроля, дайте их характеристику</w:t>
      </w:r>
    </w:p>
    <w:p w:rsidR="00905296" w:rsidRPr="00905296" w:rsidRDefault="00905296" w:rsidP="00905296">
      <w:pPr>
        <w:shd w:val="clear" w:color="auto" w:fill="FFFFFF"/>
        <w:tabs>
          <w:tab w:val="left" w:pos="1276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Характеристика приемов и способов документального контроля</w:t>
      </w:r>
    </w:p>
    <w:tbl>
      <w:tblPr>
        <w:tblStyle w:val="14"/>
        <w:tblW w:w="0" w:type="auto"/>
        <w:tblInd w:w="-5" w:type="dxa"/>
        <w:tblLook w:val="04A0" w:firstRow="1" w:lastRow="0" w:firstColumn="1" w:lastColumn="0" w:noHBand="0" w:noVBand="1"/>
      </w:tblPr>
      <w:tblGrid>
        <w:gridCol w:w="3202"/>
        <w:gridCol w:w="6147"/>
      </w:tblGrid>
      <w:tr w:rsidR="00905296" w:rsidRPr="00905296" w:rsidTr="00412996">
        <w:tc>
          <w:tcPr>
            <w:tcW w:w="3402" w:type="dxa"/>
          </w:tcPr>
          <w:p w:rsidR="00905296" w:rsidRPr="00905296" w:rsidRDefault="00905296" w:rsidP="0090529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Приемы и способы документального контроля</w:t>
            </w:r>
          </w:p>
        </w:tc>
        <w:tc>
          <w:tcPr>
            <w:tcW w:w="6797" w:type="dxa"/>
          </w:tcPr>
          <w:p w:rsidR="00905296" w:rsidRPr="00905296" w:rsidRDefault="00905296" w:rsidP="00905296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Характеристика </w:t>
            </w:r>
          </w:p>
        </w:tc>
      </w:tr>
      <w:tr w:rsidR="00905296" w:rsidRPr="00905296" w:rsidTr="00412996">
        <w:tc>
          <w:tcPr>
            <w:tcW w:w="3402" w:type="dxa"/>
          </w:tcPr>
          <w:p w:rsidR="00905296" w:rsidRPr="00905296" w:rsidRDefault="00905296" w:rsidP="00905296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7" w:type="dxa"/>
          </w:tcPr>
          <w:p w:rsidR="00905296" w:rsidRPr="00905296" w:rsidRDefault="00905296" w:rsidP="00905296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shd w:val="clear" w:color="auto" w:fill="FFFFFF"/>
        <w:tabs>
          <w:tab w:val="left" w:pos="1276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numPr>
          <w:ilvl w:val="1"/>
          <w:numId w:val="9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Укажите приемы и способы фактического контроля, дайте их характеристику</w:t>
      </w:r>
    </w:p>
    <w:p w:rsidR="00905296" w:rsidRPr="00905296" w:rsidRDefault="00905296" w:rsidP="00905296">
      <w:pPr>
        <w:shd w:val="clear" w:color="auto" w:fill="FFFFFF"/>
        <w:tabs>
          <w:tab w:val="left" w:pos="1276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Характеристика приемов и способов фактического контроля</w:t>
      </w:r>
    </w:p>
    <w:tbl>
      <w:tblPr>
        <w:tblStyle w:val="14"/>
        <w:tblW w:w="0" w:type="auto"/>
        <w:tblInd w:w="-5" w:type="dxa"/>
        <w:tblLook w:val="04A0" w:firstRow="1" w:lastRow="0" w:firstColumn="1" w:lastColumn="0" w:noHBand="0" w:noVBand="1"/>
      </w:tblPr>
      <w:tblGrid>
        <w:gridCol w:w="3170"/>
        <w:gridCol w:w="6179"/>
      </w:tblGrid>
      <w:tr w:rsidR="00905296" w:rsidRPr="00905296" w:rsidTr="00412996">
        <w:tc>
          <w:tcPr>
            <w:tcW w:w="3402" w:type="dxa"/>
          </w:tcPr>
          <w:p w:rsidR="00905296" w:rsidRPr="00905296" w:rsidRDefault="00905296" w:rsidP="00905296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Приемы и способы фактического контроля</w:t>
            </w:r>
          </w:p>
        </w:tc>
        <w:tc>
          <w:tcPr>
            <w:tcW w:w="6797" w:type="dxa"/>
          </w:tcPr>
          <w:p w:rsidR="00905296" w:rsidRPr="00905296" w:rsidRDefault="00905296" w:rsidP="00905296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Характеристика </w:t>
            </w:r>
          </w:p>
        </w:tc>
      </w:tr>
      <w:tr w:rsidR="00905296" w:rsidRPr="00905296" w:rsidTr="00412996">
        <w:tc>
          <w:tcPr>
            <w:tcW w:w="3402" w:type="dxa"/>
          </w:tcPr>
          <w:p w:rsidR="00905296" w:rsidRPr="00905296" w:rsidRDefault="00905296" w:rsidP="00905296">
            <w:pPr>
              <w:tabs>
                <w:tab w:val="left" w:pos="567"/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7" w:type="dxa"/>
          </w:tcPr>
          <w:p w:rsidR="00905296" w:rsidRPr="00905296" w:rsidRDefault="00905296" w:rsidP="00905296">
            <w:pPr>
              <w:tabs>
                <w:tab w:val="left" w:pos="567"/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ab/>
      </w:r>
      <w:r w:rsidRPr="009052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2.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Укажите виды контроля в соответствии с основными признаками.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8C1C8" wp14:editId="400EF32B">
                <wp:simplePos x="0" y="0"/>
                <wp:positionH relativeFrom="column">
                  <wp:posOffset>4136718</wp:posOffset>
                </wp:positionH>
                <wp:positionV relativeFrom="paragraph">
                  <wp:posOffset>1537335</wp:posOffset>
                </wp:positionV>
                <wp:extent cx="8254" cy="217805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4" cy="2178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5A37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25.75pt;margin-top:121.05pt;width:.65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90529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8938679" wp14:editId="6E9A9F3B">
                <wp:extent cx="5913120" cy="2790825"/>
                <wp:effectExtent l="0" t="0" r="11430" b="28575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2" name="Прямоугольник 2"/>
                        <wps:cNvSpPr/>
                        <wps:spPr>
                          <a:xfrm>
                            <a:off x="1951534" y="36006"/>
                            <a:ext cx="23145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0FE6" w:rsidRDefault="00905296" w:rsidP="00905296">
                              <w:pPr>
                                <w:jc w:val="center"/>
                              </w:pPr>
                              <w:r w:rsidRPr="00E40FE6">
                                <w:t>Классификация контроля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5999" y="692256"/>
                            <a:ext cx="1243624" cy="8208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0FE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ind w:left="-57" w:right="-57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  <w:lang w:val="ru-RU"/>
                                </w:rPr>
                                <w:t>по организацион</w:t>
                              </w:r>
                              <w:r w:rsidRPr="00E40FE6">
                                <w:rPr>
                                  <w:sz w:val="22"/>
                                  <w:lang w:val="ru-RU"/>
                                </w:rPr>
                                <w:t>ным формам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478156" y="693866"/>
                            <a:ext cx="998469" cy="8192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0FE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0FE6">
                                <w:rPr>
                                  <w:sz w:val="22"/>
                                  <w:lang w:val="ru-RU"/>
                                </w:rPr>
                                <w:t>по времени проведения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36496" y="1730536"/>
                            <a:ext cx="1242991" cy="9936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352777" y="1730535"/>
                            <a:ext cx="1047523" cy="10031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4758836" y="1730032"/>
                            <a:ext cx="1154284" cy="9935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3078435" y="340806"/>
                            <a:ext cx="4844" cy="3419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684040" y="476061"/>
                            <a:ext cx="470711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Прямая со стрелкой 13"/>
                        <wps:cNvCnPr/>
                        <wps:spPr>
                          <a:xfrm>
                            <a:off x="675150" y="474451"/>
                            <a:ext cx="8890" cy="2178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5370506" y="476061"/>
                            <a:ext cx="8890" cy="2178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" name="Прямая со стрелкой 15"/>
                        <wps:cNvCnPr/>
                        <wps:spPr>
                          <a:xfrm>
                            <a:off x="653240" y="1513074"/>
                            <a:ext cx="8255" cy="2178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>
                            <a:off x="1902151" y="1513074"/>
                            <a:ext cx="8255" cy="2178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" name="Прямая со стрелкой 17"/>
                        <wps:cNvCnPr/>
                        <wps:spPr>
                          <a:xfrm>
                            <a:off x="5388385" y="1551175"/>
                            <a:ext cx="8255" cy="2178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1352961" y="693866"/>
                            <a:ext cx="1037814" cy="8192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0FE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0FE6">
                                <w:rPr>
                                  <w:sz w:val="22"/>
                                  <w:lang w:val="ru-RU"/>
                                </w:rPr>
                                <w:t>по субъектам контроля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567280" y="693866"/>
                            <a:ext cx="1090445" cy="819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0FE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0FE6">
                                <w:rPr>
                                  <w:sz w:val="22"/>
                                  <w:lang w:val="ru-RU"/>
                                </w:rPr>
                                <w:t>по источникам информации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4739299" y="693865"/>
                            <a:ext cx="1147151" cy="819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0FE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lang w:val="ru-RU"/>
                                </w:rPr>
                              </w:pPr>
                              <w:r w:rsidRPr="00E40FE6">
                                <w:rPr>
                                  <w:sz w:val="22"/>
                                  <w:lang w:val="ru-RU"/>
                                </w:rPr>
                                <w:t>по количеству органов, участвующих в проверке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ая со стрелкой 21"/>
                        <wps:cNvCnPr/>
                        <wps:spPr>
                          <a:xfrm>
                            <a:off x="1929320" y="476061"/>
                            <a:ext cx="7620" cy="2178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Прямая со стрелкой 22"/>
                        <wps:cNvCnPr/>
                        <wps:spPr>
                          <a:xfrm>
                            <a:off x="4131638" y="476061"/>
                            <a:ext cx="7620" cy="2178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2478157" y="1730031"/>
                            <a:ext cx="1027044" cy="101316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3581727" y="1730031"/>
                            <a:ext cx="1085523" cy="10031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ая со стрелкой 25"/>
                        <wps:cNvCnPr/>
                        <wps:spPr>
                          <a:xfrm>
                            <a:off x="3030818" y="1512570"/>
                            <a:ext cx="7620" cy="2178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938679" id="Полотно 1" o:spid="_x0000_s1026" editas="canvas" style="width:465.6pt;height:219.75pt;mso-position-horizontal-relative:char;mso-position-vertical-relative:line" coordsize="59131,2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131;height:27908;visibility:visible;mso-wrap-style:square" filled="t" fillcolor="white [3212]" stroked="t" strokecolor="white [3212]">
                  <v:fill o:detectmouseclick="t"/>
                  <v:path o:connecttype="none"/>
                </v:shape>
                <v:rect id="Прямоугольник 2" o:spid="_x0000_s1028" style="position:absolute;left:19515;top:360;width:23146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" fillcolor="window" strokecolor="windowText" strokeweight="1pt">
                  <v:textbox>
                    <w:txbxContent>
                      <w:p w:rsidR="00905296" w:rsidRPr="00E40FE6" w:rsidRDefault="00905296" w:rsidP="00905296">
                        <w:pPr>
                          <w:jc w:val="center"/>
                        </w:pPr>
                        <w:r w:rsidRPr="00E40FE6">
                          <w:t>Классификация контроля</w:t>
                        </w:r>
                      </w:p>
                    </w:txbxContent>
                  </v:textbox>
                </v:rect>
                <v:rect id="Прямоугольник 4" o:spid="_x0000_s1029" style="position:absolute;left:359;top:6922;width:12437;height:8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GqwQAAANoAAAAPAAAAZHJzL2Rvd25yZXYueG1sRI9BawIx&#10;FITvhf6H8Aq9dbNKE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LAVkarBAAAA2gAAAA8AAAAA&#10;AAAAAAAAAAAABwIAAGRycy9kb3ducmV2LnhtbFBLBQYAAAAAAwADALcAAAD1AgAAAAA=&#10;" fillcolor="window" strokecolor="windowText" strokeweight="1pt">
                  <v:textbox>
                    <w:txbxContent>
                      <w:p w:rsidR="00905296" w:rsidRPr="00E40FE6" w:rsidRDefault="00905296" w:rsidP="00905296">
                        <w:pPr>
                          <w:pStyle w:val="15"/>
                          <w:spacing w:before="0" w:beforeAutospacing="0" w:after="0" w:afterAutospacing="0"/>
                          <w:ind w:left="-57" w:right="-5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lang w:val="ru-RU"/>
                          </w:rPr>
                          <w:t>по организацион</w:t>
                        </w:r>
                        <w:r w:rsidRPr="00E40FE6">
                          <w:rPr>
                            <w:sz w:val="22"/>
                            <w:lang w:val="ru-RU"/>
                          </w:rPr>
                          <w:t>ным формам</w:t>
                        </w:r>
                      </w:p>
                    </w:txbxContent>
                  </v:textbox>
                </v:rect>
                <v:rect id="Прямоугольник 5" o:spid="_x0000_s1030" style="position:absolute;left:24781;top:6938;width:9985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xwQAAANoAAAAPAAAAZHJzL2Rvd25yZXYueG1sRI9BawIx&#10;FITvhf6H8Aq9dbMKF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N9ZNDHBAAAA2gAAAA8AAAAA&#10;AAAAAAAAAAAABwIAAGRycy9kb3ducmV2LnhtbFBLBQYAAAAAAwADALcAAAD1AgAAAAA=&#10;" fillcolor="window" strokecolor="windowText" strokeweight="1pt">
                  <v:textbox>
                    <w:txbxContent>
                      <w:p w:rsidR="00905296" w:rsidRPr="00E40FE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E40FE6">
                          <w:rPr>
                            <w:sz w:val="22"/>
                            <w:lang w:val="ru-RU"/>
                          </w:rPr>
                          <w:t>по времени проведения</w:t>
                        </w:r>
                      </w:p>
                    </w:txbxContent>
                  </v:textbox>
                </v:rect>
                <v:rect id="Прямоугольник 8" o:spid="_x0000_s1031" style="position:absolute;left:364;top:17305;width:12430;height:9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Прямоугольник 9" o:spid="_x0000_s1032" style="position:absolute;left:13527;top:17305;width:10476;height:10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Прямоугольник 10" o:spid="_x0000_s1033" style="position:absolute;left:47588;top:17300;width:11543;height:9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9U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tDLLzKAXv8CAAD//wMAUEsBAi0AFAAGAAgAAAAhANvh9svuAAAAhQEAABMAAAAAAAAAAAAA&#10;AAAAAAAAAFtDb250ZW50X1R5cGVzXS54bWxQSwECLQAUAAYACAAAACEAWvQsW78AAAAVAQAACwAA&#10;AAAAAAAAAAAAAAAfAQAAX3JlbHMvLnJlbHNQSwECLQAUAAYACAAAACEAOQnfVM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shape id="Прямая со стрелкой 6" o:spid="_x0000_s1034" type="#_x0000_t32" style="position:absolute;left:30784;top:3408;width:48;height:34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" strokecolor="windowText" strokeweight=".5pt">
                  <v:stroke endarrow="block" joinstyle="miter"/>
                </v:shape>
                <v:line id="Прямая соединительная линия 11" o:spid="_x0000_s1035" style="position:absolute;visibility:visible;mso-wrap-style:square" from="6840,4760" to="53911,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<v:stroke joinstyle="miter"/>
                </v:line>
                <v:shape id="Прямая со стрелкой 13" o:spid="_x0000_s1036" type="#_x0000_t32" style="position:absolute;left:6751;top:4744;width:89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" strokecolor="windowText" strokeweight=".5pt">
                  <v:stroke endarrow="block" joinstyle="miter"/>
                </v:shape>
                <v:shape id="Прямая со стрелкой 14" o:spid="_x0000_s1037" type="#_x0000_t32" style="position:absolute;left:53705;top:4760;width:88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" strokecolor="windowText" strokeweight=".5pt">
                  <v:stroke endarrow="block" joinstyle="miter"/>
                </v:shape>
                <v:shape id="Прямая со стрелкой 15" o:spid="_x0000_s1038" type="#_x0000_t32" style="position:absolute;left:6532;top:15130;width:82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" strokecolor="windowText" strokeweight=".5pt">
                  <v:stroke endarrow="block" joinstyle="miter"/>
                </v:shape>
                <v:shape id="Прямая со стрелкой 16" o:spid="_x0000_s1039" type="#_x0000_t32" style="position:absolute;left:19021;top:15130;width:83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" strokecolor="windowText" strokeweight=".5pt">
                  <v:stroke endarrow="block" joinstyle="miter"/>
                </v:shape>
                <v:shape id="Прямая со стрелкой 17" o:spid="_x0000_s1040" type="#_x0000_t32" style="position:absolute;left:53883;top:15511;width:83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" strokecolor="windowText" strokeweight=".5pt">
                  <v:stroke endarrow="block" joinstyle="miter"/>
                </v:shape>
                <v:rect id="Прямоугольник 18" o:spid="_x0000_s1041" style="position:absolute;left:13529;top:6938;width:10378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NS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sDKLzKAXv8CAAD//wMAUEsBAi0AFAAGAAgAAAAhANvh9svuAAAAhQEAABMAAAAAAAAAAAAA&#10;AAAAAAAAAFtDb250ZW50X1R5cGVzXS54bWxQSwECLQAUAAYACAAAACEAWvQsW78AAAAVAQAACwAA&#10;AAAAAAAAAAAAAAAfAQAAX3JlbHMvLnJlbHNQSwECLQAUAAYACAAAACEAx3/TUs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Pr="00E40FE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E40FE6">
                          <w:rPr>
                            <w:sz w:val="22"/>
                            <w:lang w:val="ru-RU"/>
                          </w:rPr>
                          <w:t>по субъектам контроля</w:t>
                        </w:r>
                      </w:p>
                    </w:txbxContent>
                  </v:textbox>
                </v:rect>
                <v:rect id="Прямоугольник 19" o:spid="_x0000_s1042" style="position:absolute;left:35672;top:6938;width:10905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" fillcolor="window" strokecolor="windowText" strokeweight="1pt">
                  <v:textbox>
                    <w:txbxContent>
                      <w:p w:rsidR="00905296" w:rsidRPr="00E40FE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E40FE6">
                          <w:rPr>
                            <w:sz w:val="22"/>
                            <w:lang w:val="ru-RU"/>
                          </w:rPr>
                          <w:t>по источникам информации</w:t>
                        </w:r>
                      </w:p>
                    </w:txbxContent>
                  </v:textbox>
                </v:rect>
                <v:rect id="Прямоугольник 20" o:spid="_x0000_s1043" style="position:absolute;left:47392;top:6938;width:11472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Xp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Wp++pB8gd78AAAD//wMAUEsBAi0AFAAGAAgAAAAhANvh9svuAAAAhQEAABMAAAAAAAAAAAAAAAAA&#10;AAAAAFtDb250ZW50X1R5cGVzXS54bWxQSwECLQAUAAYACAAAACEAWvQsW78AAAAVAQAACwAAAAAA&#10;AAAAAAAAAAAfAQAAX3JlbHMvLnJlbHNQSwECLQAUAAYACAAAACEA92UV6cAAAADbAAAADwAAAAAA&#10;AAAAAAAAAAAHAgAAZHJzL2Rvd25yZXYueG1sUEsFBgAAAAADAAMAtwAAAPQCAAAAAA==&#10;" fillcolor="window" strokecolor="windowText" strokeweight="1pt">
                  <v:textbox>
                    <w:txbxContent>
                      <w:p w:rsidR="00905296" w:rsidRPr="00E40FE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  <w:rPr>
                            <w:sz w:val="22"/>
                            <w:lang w:val="ru-RU"/>
                          </w:rPr>
                        </w:pPr>
                        <w:r w:rsidRPr="00E40FE6">
                          <w:rPr>
                            <w:sz w:val="22"/>
                            <w:lang w:val="ru-RU"/>
                          </w:rPr>
                          <w:t>по количеству органов, участвующих в проверке</w:t>
                        </w:r>
                      </w:p>
                    </w:txbxContent>
                  </v:textbox>
                </v:rect>
                <v:shape id="Прямая со стрелкой 21" o:spid="_x0000_s1044" type="#_x0000_t32" style="position:absolute;left:19293;top:4760;width:76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" strokecolor="windowText" strokeweight=".5pt">
                  <v:stroke endarrow="block" joinstyle="miter"/>
                </v:shape>
                <v:shape id="Прямая со стрелкой 22" o:spid="_x0000_s1045" type="#_x0000_t32" style="position:absolute;left:41316;top:4760;width:76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" strokecolor="windowText" strokeweight=".5pt">
                  <v:stroke endarrow="block" joinstyle="miter"/>
                </v:shape>
                <v:rect id="Прямоугольник 23" o:spid="_x0000_s1046" style="position:absolute;left:24781;top:17300;width:10271;height:10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uewwAAANsAAAAPAAAAZHJzL2Rvd25yZXYueG1sRI9Ba8JA&#10;FITvBf/D8gRvdaOC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B7eLns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Прямоугольник 24" o:spid="_x0000_s1047" style="position:absolute;left:35817;top:17300;width:10855;height:10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Pq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iF4T6s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shape id="Прямая со стрелкой 25" o:spid="_x0000_s1048" type="#_x0000_t32" style="position:absolute;left:30308;top:15125;width:76;height:2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" strokecolor="windowText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905296" w:rsidRPr="00905296" w:rsidRDefault="00905296" w:rsidP="0090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Задание 3. 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Подберите каждой форме (способу) контроля соответствующее определение, характеристику.</w:t>
      </w:r>
    </w:p>
    <w:p w:rsidR="00905296" w:rsidRPr="00905296" w:rsidRDefault="00905296" w:rsidP="00905296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  <w:highlight w:val="yellow"/>
          <w:lang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042"/>
        <w:gridCol w:w="7302"/>
      </w:tblGrid>
      <w:tr w:rsidR="00905296" w:rsidRPr="00905296" w:rsidTr="00412996">
        <w:tc>
          <w:tcPr>
            <w:tcW w:w="2122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 и способы контроля</w:t>
            </w:r>
          </w:p>
        </w:tc>
        <w:tc>
          <w:tcPr>
            <w:tcW w:w="8072" w:type="dxa"/>
            <w:vAlign w:val="center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Характеристика</w:t>
            </w:r>
          </w:p>
        </w:tc>
      </w:tr>
      <w:tr w:rsidR="00905296" w:rsidRPr="00905296" w:rsidTr="00412996">
        <w:trPr>
          <w:trHeight w:val="117"/>
        </w:trPr>
        <w:tc>
          <w:tcPr>
            <w:tcW w:w="2122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</w:t>
            </w:r>
          </w:p>
        </w:tc>
        <w:tc>
          <w:tcPr>
            <w:tcW w:w="8072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форма контроля (надзора), заключающегося в наблюдении, анализе, оценке, установлении причинно-следственных связей, применяемая контролирующими (надзорными) органами для выявления и предотвращения нарушений законодательства и недостатков в осуществлении деятельности субъекта, причин и условий, способствующих совершению нарушений и допущению недостатков.</w:t>
            </w:r>
          </w:p>
        </w:tc>
      </w:tr>
      <w:tr w:rsidR="00905296" w:rsidRPr="00905296" w:rsidTr="00412996">
        <w:tc>
          <w:tcPr>
            <w:tcW w:w="2122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Аудит </w:t>
            </w:r>
          </w:p>
        </w:tc>
        <w:tc>
          <w:tcPr>
            <w:tcW w:w="8072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проверка, проводимая несколькими контролирующими (надзорными) органами, за исключением проверки, проводимой вышестоящим контролирующим (надзорным) органом с участием должностных лиц нижестоящих контролирующих (надзорных) органов, а также проверки, проводимой органами Комитета государственного контроля с привлечением к участию в ней представителей других контролирующих (надзорных) органов.</w:t>
            </w:r>
          </w:p>
        </w:tc>
      </w:tr>
      <w:tr w:rsidR="00905296" w:rsidRPr="00905296" w:rsidTr="00412996">
        <w:tc>
          <w:tcPr>
            <w:tcW w:w="2122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Мониторинг</w:t>
            </w:r>
          </w:p>
        </w:tc>
        <w:tc>
          <w:tcPr>
            <w:tcW w:w="8072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независимая оценка бухгалтерской и (или) финансовой отчетности субъекта хозяйствования, в том числе составленной в соответствии с Международными стандартами финансовой отчетности и их Разъяснениями или законодательством других государств, в целях выражения мнения о ее достоверности.</w:t>
            </w:r>
          </w:p>
        </w:tc>
      </w:tr>
      <w:tr w:rsidR="00905296" w:rsidRPr="00905296" w:rsidTr="00412996">
        <w:tc>
          <w:tcPr>
            <w:tcW w:w="2122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Встречная проверка</w:t>
            </w:r>
          </w:p>
        </w:tc>
        <w:tc>
          <w:tcPr>
            <w:tcW w:w="8072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форма контроля (надзора), в ходе которого контролирующий (надзорный) орган проверяет соответствие деятельности, осуществляемой проверяемыми субъектами, требованиям законодательства и при выявлении нарушений законодательства применяет полномочия, предоставленные законодательными актами, в целях пресечения нарушений и устранения их вредных последствий, причин и условий, им способствующих.</w:t>
            </w:r>
          </w:p>
        </w:tc>
      </w:tr>
      <w:tr w:rsidR="00905296" w:rsidRPr="00905296" w:rsidTr="00412996">
        <w:tc>
          <w:tcPr>
            <w:tcW w:w="2122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Совместная проверка </w:t>
            </w:r>
          </w:p>
        </w:tc>
        <w:tc>
          <w:tcPr>
            <w:tcW w:w="8072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метод (способ) проведения проверки, используемый для установления (подтверждения) достоверности и законности совершения финансово-хозяйственных операций между проверяемым субъектом и его контрагентами или третьими лицами, имеющими отношение к проверяемым финансово-хозяйственным операциям.</w:t>
            </w:r>
          </w:p>
        </w:tc>
      </w:tr>
    </w:tbl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Раздаточный материал.</w:t>
      </w: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Перечень учебных изданий</w:t>
      </w: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учебные издания </w:t>
      </w:r>
    </w:p>
    <w:p w:rsidR="00905296" w:rsidRPr="00905296" w:rsidRDefault="00905296" w:rsidP="00905296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С. А. Финансовый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БГЭУ, 2023. — 382 с.</w:t>
      </w:r>
    </w:p>
    <w:p w:rsidR="00905296" w:rsidRPr="00905296" w:rsidRDefault="00905296" w:rsidP="00905296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В. Н.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6–е изд.,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286 с.</w:t>
      </w:r>
    </w:p>
    <w:p w:rsidR="00905296" w:rsidRPr="00905296" w:rsidRDefault="00905296" w:rsidP="00905296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 В. Н. Контроль и аудит: учеб.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4–е изд.,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340 с.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905296" w:rsidRPr="00905296" w:rsidRDefault="00905296" w:rsidP="00905296">
      <w:pPr>
        <w:tabs>
          <w:tab w:val="left" w:pos="567"/>
          <w:tab w:val="left" w:pos="993"/>
        </w:tabs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</w:t>
      </w: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издания</w:t>
      </w:r>
    </w:p>
    <w:p w:rsidR="00905296" w:rsidRPr="00905296" w:rsidRDefault="00905296" w:rsidP="00905296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 .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Контроль и аудит: в рисунках и таблицах : 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Saarbrucken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LAP LAMBERT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Publishing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187 с.</w:t>
      </w:r>
    </w:p>
    <w:p w:rsidR="00905296" w:rsidRPr="00905296" w:rsidRDefault="00905296" w:rsidP="00905296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elib.barsu.by/CGI/irbis64r_01/cgiirbis_64.exe?Z21ID=&amp;I21DBN=EC&amp;P21DBN=EC&amp;S21STN=1&amp;S21REF=3&amp;S21FMT=fullwebr&amp;C21COM=S&amp;S21CNR=20&amp;S21P01=0&amp;S21P02=1&amp;S21P03=A=&amp;S21STR=%D0%94%D0%B0%D0%BD%D0%B8%D0%BB%D0%BA%D0%BE%D0%B2%D0%B0,%20%D0%A1.%20%D0%90." </w:instrTex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 С. А.</w: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 :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знание, 2016. — 684 с. </w:t>
      </w:r>
    </w:p>
    <w:p w:rsidR="00905296" w:rsidRPr="00905296" w:rsidRDefault="00905296" w:rsidP="00905296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Киреенко, Н. Н. Финансово-хозяйственный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: в 2 ч. / Н. Н. Киреенко ; М-во образования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— 5-е изд., стер.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БГЭУ, 2024. — Ч. 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1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контроля. — 115 с.</w:t>
      </w:r>
    </w:p>
    <w:p w:rsidR="00905296" w:rsidRPr="00905296" w:rsidRDefault="00905296" w:rsidP="00905296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 В. Н. Контроль и аудит: учеб.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— 2-е изд.,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 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 — 340 с.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практического занятия </w:t>
      </w: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 2.2 Контроль вложений в долгосрочные активы (2 часа)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p w:rsidR="00905296" w:rsidRPr="00905296" w:rsidRDefault="00905296" w:rsidP="00905296">
      <w:pPr>
        <w:tabs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занятия:</w: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углубить теоретические знания и развить умения и навыки в области организации и проведения проверки операций с вложениями в долгосрочные активы.</w:t>
      </w:r>
    </w:p>
    <w:p w:rsidR="00905296" w:rsidRPr="00905296" w:rsidRDefault="00905296" w:rsidP="00905296">
      <w:pPr>
        <w:tabs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Вопросы для обсуждения.</w:t>
      </w:r>
    </w:p>
    <w:p w:rsidR="00905296" w:rsidRPr="00905296" w:rsidRDefault="00905296" w:rsidP="00905296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Цель, задачи, нормативное правовое и информационное обеспечение проверки вложений в долгосрочные активы. </w:t>
      </w:r>
    </w:p>
    <w:p w:rsidR="00905296" w:rsidRPr="00905296" w:rsidRDefault="00905296" w:rsidP="00905296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правильности отнесения объектов к основным средствам, их наличия и стоимостной оценки. </w:t>
      </w:r>
    </w:p>
    <w:p w:rsidR="00905296" w:rsidRPr="00905296" w:rsidRDefault="00905296" w:rsidP="00905296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правильности начисления и отражения в бухгалтерском учете амортизации и обесценения основных средств. </w:t>
      </w:r>
    </w:p>
    <w:p w:rsidR="00905296" w:rsidRPr="00905296" w:rsidRDefault="00905296" w:rsidP="00905296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правильности отражения в бухгалтерском учете поступления, выбытия, внутреннего перемещения основных средств. </w:t>
      </w:r>
    </w:p>
    <w:p w:rsidR="00905296" w:rsidRPr="00905296" w:rsidRDefault="00905296" w:rsidP="00905296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Тестовые задания </w:t>
      </w:r>
      <w:r w:rsidRPr="00905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приведенных тестовых заданиях укажите один правильный ответ).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 стоимость приобретенного основного средства включает</w:t>
      </w:r>
    </w:p>
    <w:p w:rsidR="00905296" w:rsidRPr="00905296" w:rsidRDefault="00905296" w:rsidP="00905296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затраты, непосредственно связанные с приобретением, доставкой, установкой, монтажом основных средств и приведением их в состояние, пригодное для использования;</w:t>
      </w:r>
    </w:p>
    <w:p w:rsidR="00905296" w:rsidRPr="00905296" w:rsidRDefault="00905296" w:rsidP="00905296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стоимость приобретения;</w:t>
      </w:r>
    </w:p>
    <w:p w:rsidR="00905296" w:rsidRPr="00905296" w:rsidRDefault="00905296" w:rsidP="00905296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приобретения и таможенные сборы и пошлины, если основное средство ввезено на территорию Республики Беларусь;</w:t>
      </w:r>
    </w:p>
    <w:p w:rsidR="00905296" w:rsidRPr="00905296" w:rsidRDefault="00905296" w:rsidP="00905296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затраты, непосредственно связанные с приобретением основных средств и возможные затраты, связанные с приведением их в пригодное для использования состояние, в случае их поломки.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 стоимость созданного в организации основного средства включает:</w:t>
      </w:r>
    </w:p>
    <w:p w:rsidR="00905296" w:rsidRPr="00905296" w:rsidRDefault="00905296" w:rsidP="00905296">
      <w:pPr>
        <w:numPr>
          <w:ilvl w:val="0"/>
          <w:numId w:val="17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сумму прямых затрат на его создание;</w:t>
      </w:r>
    </w:p>
    <w:p w:rsidR="00905296" w:rsidRPr="00905296" w:rsidRDefault="00905296" w:rsidP="00905296">
      <w:pPr>
        <w:numPr>
          <w:ilvl w:val="0"/>
          <w:numId w:val="17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прямых и распределяемых переменных косвенных затрат на его создание;</w:t>
      </w:r>
    </w:p>
    <w:p w:rsidR="00905296" w:rsidRPr="00905296" w:rsidRDefault="00905296" w:rsidP="00905296">
      <w:pPr>
        <w:numPr>
          <w:ilvl w:val="0"/>
          <w:numId w:val="17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стоимости сырья, материалов, необходимых на создание основного средства;</w:t>
      </w:r>
    </w:p>
    <w:p w:rsidR="00905296" w:rsidRPr="00905296" w:rsidRDefault="00905296" w:rsidP="00905296">
      <w:pPr>
        <w:numPr>
          <w:ilvl w:val="0"/>
          <w:numId w:val="17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заработной платы работников, занятых в создании основного средства.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 стоимость основного средства, внесенного собственником имущества (учредителем) в счет вклада в уставный фонд, определяется</w:t>
      </w:r>
    </w:p>
    <w:p w:rsidR="00905296" w:rsidRPr="00905296" w:rsidRDefault="00905296" w:rsidP="00905296">
      <w:pPr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текущей рыночной стоимости аналогичного основного средства на дату принятия к бухгалтерскому учету;</w:t>
      </w:r>
    </w:p>
    <w:p w:rsidR="00905296" w:rsidRPr="00905296" w:rsidRDefault="00905296" w:rsidP="00905296">
      <w:pPr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оценки стоимости основного средства, указанной независимым оценщиком;</w:t>
      </w:r>
    </w:p>
    <w:p w:rsidR="00905296" w:rsidRPr="00905296" w:rsidRDefault="00905296" w:rsidP="00905296">
      <w:pPr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стоимости его приобретения;</w:t>
      </w:r>
    </w:p>
    <w:p w:rsidR="00905296" w:rsidRPr="00905296" w:rsidRDefault="00905296" w:rsidP="00905296">
      <w:pPr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документов, подтверждающих стоимость аналогичных активов на дату проведения инвентаризации, или заключений об их оценке, проведенной лицами, осуществляющими оценочную деятельность.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 стоимость безвозмездно полученного основного средства определяется</w:t>
      </w:r>
    </w:p>
    <w:p w:rsidR="00905296" w:rsidRPr="00905296" w:rsidRDefault="00905296" w:rsidP="00905296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текущей рыночной стоимости аналогичного основного средства на дату принятия к бухгалтерскому учету;</w:t>
      </w:r>
    </w:p>
    <w:p w:rsidR="00905296" w:rsidRPr="00905296" w:rsidRDefault="00905296" w:rsidP="00905296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оценки стоимости основного средства, указанной независимым оценщиком;</w:t>
      </w:r>
    </w:p>
    <w:p w:rsidR="00905296" w:rsidRPr="00905296" w:rsidRDefault="00905296" w:rsidP="00905296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стоимости его приобретения;</w:t>
      </w:r>
    </w:p>
    <w:p w:rsidR="00905296" w:rsidRPr="00905296" w:rsidRDefault="00905296" w:rsidP="00905296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документов, подтверждающих стоимость аналогичных активов на дату проведения инвентаризации, или заключений об их оценке, проведенной лицами, осуществляющими оценочную деятельность.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 стоимость основного средства, полученного при исполнении товарообменной операции, определяется</w:t>
      </w:r>
    </w:p>
    <w:p w:rsidR="00905296" w:rsidRPr="00905296" w:rsidRDefault="00905296" w:rsidP="00905296">
      <w:pPr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текущей рыночной стоимости аналогичного основного средства на дату принятия к бухгалтерскому учету;</w:t>
      </w:r>
    </w:p>
    <w:p w:rsidR="00905296" w:rsidRPr="00905296" w:rsidRDefault="00905296" w:rsidP="00905296">
      <w:pPr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учетной стоимости отгруженных товаров или иных активов, определяемой в порядке, установленном законодательством;</w:t>
      </w:r>
    </w:p>
    <w:p w:rsidR="00905296" w:rsidRPr="00905296" w:rsidRDefault="00905296" w:rsidP="00905296">
      <w:pPr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оценки стоимости основного средства, указанной независимым оценщиком;</w:t>
      </w:r>
    </w:p>
    <w:p w:rsidR="00905296" w:rsidRPr="00905296" w:rsidRDefault="00905296" w:rsidP="00905296">
      <w:pPr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документов, подтверждающих стоимость аналогичных активов на дату проведения инвентаризации, или заключений об их оценке, проведенной лицами, осуществляющими оценочную деятельность.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 стоимость основного средства, выявленного в результате инвентаризации как излишки, определяется</w:t>
      </w:r>
    </w:p>
    <w:p w:rsidR="00905296" w:rsidRPr="00905296" w:rsidRDefault="00905296" w:rsidP="00905296">
      <w:pPr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документов, подтверждающих стоимость аналогичных активов на дату проведения инвентаризации;</w:t>
      </w:r>
    </w:p>
    <w:p w:rsidR="00905296" w:rsidRPr="00905296" w:rsidRDefault="00905296" w:rsidP="00905296">
      <w:pPr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основании заключений об оценке основного средства, проведенной лицами, осуществляющими оценочную деятельность;</w:t>
      </w:r>
    </w:p>
    <w:p w:rsidR="00905296" w:rsidRPr="00905296" w:rsidRDefault="00905296" w:rsidP="00905296">
      <w:pPr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документов, подтверждающих стоимость аналогичных активов на дату проведения инвентаризации, или заключений об их оценке, проведенной лицами, осуществляющими оценочную деятельность;</w:t>
      </w:r>
    </w:p>
    <w:p w:rsidR="00905296" w:rsidRPr="00905296" w:rsidRDefault="00905296" w:rsidP="00905296">
      <w:pPr>
        <w:numPr>
          <w:ilvl w:val="0"/>
          <w:numId w:val="2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оценки стоимости основного средства, указанной независимым оценщиком.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 ли законодательством минимальное или максимальное ограничение стоимости активов для их отнесения к основным средствам?</w:t>
      </w:r>
    </w:p>
    <w:p w:rsidR="00905296" w:rsidRPr="00905296" w:rsidRDefault="00905296" w:rsidP="00905296">
      <w:pPr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определено;</w:t>
      </w:r>
    </w:p>
    <w:p w:rsidR="00905296" w:rsidRPr="00905296" w:rsidRDefault="00905296" w:rsidP="00905296">
      <w:pPr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определено.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2"/>
          <w:szCs w:val="28"/>
          <w:lang w:val="be-BY"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счетах отражается в бухгалтерском учете стоимость основных средств, полученных организацией во временное безвозмездное пользование, в аренду?</w:t>
      </w:r>
    </w:p>
    <w:p w:rsidR="00905296" w:rsidRPr="00905296" w:rsidRDefault="00905296" w:rsidP="00905296">
      <w:pPr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счете 001 «Арендованные основные средства»;</w:t>
      </w:r>
    </w:p>
    <w:p w:rsidR="00905296" w:rsidRPr="00905296" w:rsidRDefault="00905296" w:rsidP="00905296">
      <w:pPr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счете 01 «Основные средства»;</w:t>
      </w:r>
    </w:p>
    <w:p w:rsidR="00905296" w:rsidRPr="00905296" w:rsidRDefault="00905296" w:rsidP="00905296">
      <w:pPr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счете 08 «Вложения в долгосрочные активы»;</w:t>
      </w:r>
    </w:p>
    <w:p w:rsidR="00905296" w:rsidRPr="00905296" w:rsidRDefault="00905296" w:rsidP="00905296">
      <w:pPr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счете 002 «Имущество, принятое на ответственное хранение».</w:t>
      </w:r>
    </w:p>
    <w:p w:rsidR="00905296" w:rsidRPr="00905296" w:rsidRDefault="00905296" w:rsidP="00905296">
      <w:p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счетах отражается в бухгалтерском учете стоимость основных средств, переданных организацией во временное безвозмездное пользование, в аренду?</w:t>
      </w:r>
    </w:p>
    <w:p w:rsidR="00905296" w:rsidRPr="00905296" w:rsidRDefault="00905296" w:rsidP="00905296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отдельном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субсчете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 001 «Арендованные основные средства»;</w:t>
      </w:r>
    </w:p>
    <w:p w:rsidR="00905296" w:rsidRPr="00905296" w:rsidRDefault="00905296" w:rsidP="00905296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отдельном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субсчете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 01 «Основные средства»;</w:t>
      </w:r>
    </w:p>
    <w:p w:rsidR="00905296" w:rsidRPr="00905296" w:rsidRDefault="00905296" w:rsidP="00905296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отдельном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субсчете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 08 «Вложения в долгосрочные активы»;</w:t>
      </w:r>
    </w:p>
    <w:p w:rsidR="00905296" w:rsidRPr="00905296" w:rsidRDefault="00905296" w:rsidP="00905296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отдельном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субсчете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 002 «Имущество, принятое на ответственное хранение».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какой стоимости может учитываться основное средство после его принятия к бухгалтерскому учету?</w:t>
      </w:r>
    </w:p>
    <w:p w:rsidR="00905296" w:rsidRPr="00905296" w:rsidRDefault="00905296" w:rsidP="00905296">
      <w:pPr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первоначальной стоимости;</w:t>
      </w:r>
    </w:p>
    <w:p w:rsidR="00905296" w:rsidRPr="00905296" w:rsidRDefault="00905296" w:rsidP="00905296">
      <w:pPr>
        <w:numPr>
          <w:ilvl w:val="0"/>
          <w:numId w:val="25"/>
        </w:numPr>
        <w:tabs>
          <w:tab w:val="left" w:pos="567"/>
          <w:tab w:val="left" w:pos="81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переоцененной стоимости;</w:t>
      </w:r>
    </w:p>
    <w:p w:rsidR="00905296" w:rsidRPr="00905296" w:rsidRDefault="00905296" w:rsidP="00905296">
      <w:pPr>
        <w:numPr>
          <w:ilvl w:val="0"/>
          <w:numId w:val="25"/>
        </w:numPr>
        <w:tabs>
          <w:tab w:val="left" w:pos="567"/>
          <w:tab w:val="left" w:pos="81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первоначальной или по переоцененной стоимости;</w:t>
      </w:r>
    </w:p>
    <w:p w:rsidR="00905296" w:rsidRPr="00905296" w:rsidRDefault="00905296" w:rsidP="00905296">
      <w:pPr>
        <w:numPr>
          <w:ilvl w:val="0"/>
          <w:numId w:val="25"/>
        </w:numPr>
        <w:tabs>
          <w:tab w:val="left" w:pos="567"/>
          <w:tab w:val="left" w:pos="81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остаточной стоимости.</w:t>
      </w:r>
    </w:p>
    <w:p w:rsidR="00905296" w:rsidRPr="00905296" w:rsidRDefault="00905296" w:rsidP="00905296">
      <w:pPr>
        <w:tabs>
          <w:tab w:val="left" w:pos="567"/>
          <w:tab w:val="left" w:pos="816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бухгалтерском учете организации отражается стоимость принимаемых на учет после списания основных средств лома и отходов, содержащих драгметаллы?</w:t>
      </w:r>
    </w:p>
    <w:p w:rsidR="00905296" w:rsidRPr="00905296" w:rsidRDefault="00905296" w:rsidP="00905296">
      <w:pPr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доходов по инвестиционной деятельности на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субсчете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91-1 «Прочие доходы»;</w:t>
      </w:r>
    </w:p>
    <w:p w:rsidR="00905296" w:rsidRPr="00905296" w:rsidRDefault="00905296" w:rsidP="00905296">
      <w:pPr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прочих доходов по текущей деятельности на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субсчете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90-7 «Прочие доходы по текущей деятельности»;</w:t>
      </w:r>
    </w:p>
    <w:p w:rsidR="00905296" w:rsidRPr="00905296" w:rsidRDefault="00905296" w:rsidP="00905296">
      <w:pPr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выручки от реализации на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субсчете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90-1 «Выручка от реализации продукции, товаров, работ, услуг», если это установлено учетной политикой;</w:t>
      </w:r>
    </w:p>
    <w:p w:rsidR="00905296" w:rsidRPr="00905296" w:rsidRDefault="00905296" w:rsidP="00905296">
      <w:pPr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составе доходов по финансовой деятельности на счете 91 «Прочие доходы и расходы».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начисляется амортизация по сезонным основным средствам?</w:t>
      </w:r>
    </w:p>
    <w:p w:rsidR="00905296" w:rsidRPr="00905296" w:rsidRDefault="00905296" w:rsidP="00905296">
      <w:pPr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 в течение года;</w:t>
      </w:r>
    </w:p>
    <w:p w:rsidR="00905296" w:rsidRPr="00905296" w:rsidRDefault="00905296" w:rsidP="00905296">
      <w:pPr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месяцах их использования;</w:t>
      </w:r>
    </w:p>
    <w:p w:rsidR="00905296" w:rsidRPr="00905296" w:rsidRDefault="00905296" w:rsidP="00905296">
      <w:pPr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в квартал;</w:t>
      </w:r>
    </w:p>
    <w:p w:rsidR="00905296" w:rsidRPr="00905296" w:rsidRDefault="00905296" w:rsidP="00905296">
      <w:pPr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начисляется.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Проверяющим установлено, что организация приобрела основное средство, требующее монтажа. Когда его первоначальная стоимость отражается на счете 01 «Основные средства»?</w:t>
      </w:r>
    </w:p>
    <w:p w:rsidR="00905296" w:rsidRPr="00905296" w:rsidRDefault="00905296" w:rsidP="00905296">
      <w:pPr>
        <w:numPr>
          <w:ilvl w:val="0"/>
          <w:numId w:val="28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дату приобретения;</w:t>
      </w:r>
    </w:p>
    <w:p w:rsidR="00905296" w:rsidRPr="00905296" w:rsidRDefault="00905296" w:rsidP="00905296">
      <w:pPr>
        <w:numPr>
          <w:ilvl w:val="0"/>
          <w:numId w:val="28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монтажных работ;</w:t>
      </w:r>
    </w:p>
    <w:p w:rsidR="00905296" w:rsidRPr="00905296" w:rsidRDefault="00905296" w:rsidP="00905296">
      <w:pPr>
        <w:numPr>
          <w:ilvl w:val="0"/>
          <w:numId w:val="28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утверждения акта приемки объекта в эксплуатацию;</w:t>
      </w:r>
    </w:p>
    <w:p w:rsidR="00905296" w:rsidRPr="00905296" w:rsidRDefault="00905296" w:rsidP="00905296">
      <w:pPr>
        <w:numPr>
          <w:ilvl w:val="0"/>
          <w:numId w:val="28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дате ТТН.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какого документа основные средства принимаются к бухгалтерскому учету по счету 01 «Основные средства»?</w:t>
      </w:r>
    </w:p>
    <w:p w:rsidR="00905296" w:rsidRPr="00905296" w:rsidRDefault="00905296" w:rsidP="00905296">
      <w:pPr>
        <w:numPr>
          <w:ilvl w:val="0"/>
          <w:numId w:val="4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 приеме-передаче основных средств;</w:t>
      </w:r>
    </w:p>
    <w:p w:rsidR="00905296" w:rsidRPr="00905296" w:rsidRDefault="00905296" w:rsidP="00905296">
      <w:pPr>
        <w:numPr>
          <w:ilvl w:val="0"/>
          <w:numId w:val="4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ввода основных средств в эксплуатацию;</w:t>
      </w:r>
    </w:p>
    <w:p w:rsidR="00905296" w:rsidRPr="00905296" w:rsidRDefault="00905296" w:rsidP="00905296">
      <w:pPr>
        <w:numPr>
          <w:ilvl w:val="0"/>
          <w:numId w:val="4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ТТН;</w:t>
      </w:r>
    </w:p>
    <w:p w:rsidR="00905296" w:rsidRPr="00905296" w:rsidRDefault="00905296" w:rsidP="00905296">
      <w:pPr>
        <w:numPr>
          <w:ilvl w:val="0"/>
          <w:numId w:val="46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накладная на внутреннее перемещение объектов основных средств.</w:t>
      </w:r>
    </w:p>
    <w:p w:rsidR="00905296" w:rsidRPr="00905296" w:rsidRDefault="00905296" w:rsidP="00905296">
      <w:p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Проверяющим установлено, что организация приобрела основное средство. Когда следует начинать начислять амортизацию по новому основному средству при линейном способе?</w:t>
      </w:r>
    </w:p>
    <w:p w:rsidR="00905296" w:rsidRPr="00905296" w:rsidRDefault="00905296" w:rsidP="00905296">
      <w:pPr>
        <w:widowControl w:val="0"/>
        <w:numPr>
          <w:ilvl w:val="0"/>
          <w:numId w:val="29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месяце ввода в эксплуатацию;</w:t>
      </w:r>
    </w:p>
    <w:p w:rsidR="00905296" w:rsidRPr="00905296" w:rsidRDefault="00905296" w:rsidP="00905296">
      <w:pPr>
        <w:widowControl w:val="0"/>
        <w:numPr>
          <w:ilvl w:val="0"/>
          <w:numId w:val="29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месяца, следующего за месяцем ввода в эксплуатацию;</w:t>
      </w:r>
    </w:p>
    <w:p w:rsidR="00905296" w:rsidRPr="00905296" w:rsidRDefault="00905296" w:rsidP="00905296">
      <w:pPr>
        <w:widowControl w:val="0"/>
        <w:numPr>
          <w:ilvl w:val="0"/>
          <w:numId w:val="29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начала фактической эксплуатации основного средства;</w:t>
      </w:r>
    </w:p>
    <w:p w:rsidR="00905296" w:rsidRPr="00905296" w:rsidRDefault="00905296" w:rsidP="00905296">
      <w:pPr>
        <w:widowControl w:val="0"/>
        <w:numPr>
          <w:ilvl w:val="0"/>
          <w:numId w:val="29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 1-го числа следующего календарного года.</w:t>
      </w:r>
    </w:p>
    <w:p w:rsidR="00905296" w:rsidRPr="00905296" w:rsidRDefault="00905296" w:rsidP="00905296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начислять амортизацию по приобретенному основному средству, которое не будет использоваться в предпринимательской деятельности организации?</w:t>
      </w:r>
    </w:p>
    <w:p w:rsidR="00905296" w:rsidRPr="00905296" w:rsidRDefault="00905296" w:rsidP="00905296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линейным, нелинейным и производительным способами;</w:t>
      </w:r>
    </w:p>
    <w:p w:rsidR="00905296" w:rsidRPr="00905296" w:rsidRDefault="00905296" w:rsidP="00905296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линейным способом;</w:t>
      </w:r>
    </w:p>
    <w:p w:rsidR="00905296" w:rsidRPr="00905296" w:rsidRDefault="00905296" w:rsidP="00905296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нелинейным способом;</w:t>
      </w:r>
    </w:p>
    <w:p w:rsidR="00905296" w:rsidRPr="00905296" w:rsidRDefault="00905296" w:rsidP="00905296">
      <w:pPr>
        <w:widowControl w:val="0"/>
        <w:numPr>
          <w:ilvl w:val="0"/>
          <w:numId w:val="30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нелинейным и производительным способами.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бухгалтерском учете отражается начисление амортизации по основным средствам, не используемого в предпринимательской деятельности?</w:t>
      </w:r>
    </w:p>
    <w:p w:rsidR="00905296" w:rsidRPr="00905296" w:rsidRDefault="00905296" w:rsidP="00905296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прочих расходов по текущей деятельности на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субсчете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90-10 «Прочие расходы по текущей деятельности»;</w:t>
      </w:r>
    </w:p>
    <w:p w:rsidR="00905296" w:rsidRPr="00905296" w:rsidRDefault="00905296" w:rsidP="00905296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затрат на счете 20 «Основное производство»;</w:t>
      </w:r>
    </w:p>
    <w:p w:rsidR="00905296" w:rsidRPr="00905296" w:rsidRDefault="00905296" w:rsidP="00905296">
      <w:pPr>
        <w:numPr>
          <w:ilvl w:val="0"/>
          <w:numId w:val="3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прочих расходов на счете 91 «Прочие расходы»;</w:t>
      </w:r>
    </w:p>
    <w:p w:rsidR="00905296" w:rsidRPr="00905296" w:rsidRDefault="00905296" w:rsidP="00905296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затрат на счетах 25 «Общепроизводственные затраты», 26 </w:t>
      </w: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«Общехозяйственные затраты», 44 «Расходы на реализацию».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бухгалтерском учете отражается начисление амортизации по основным средствам, используемым в предпринимательской деятельности?</w:t>
      </w:r>
    </w:p>
    <w:p w:rsidR="00905296" w:rsidRPr="00905296" w:rsidRDefault="00905296" w:rsidP="00905296">
      <w:pPr>
        <w:widowControl w:val="0"/>
        <w:numPr>
          <w:ilvl w:val="0"/>
          <w:numId w:val="3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прочих расходов по текущей деятельности на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субсчете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90-10 «Прочие расходы по текущей деятельности»;</w:t>
      </w:r>
    </w:p>
    <w:p w:rsidR="00905296" w:rsidRPr="00905296" w:rsidRDefault="00905296" w:rsidP="00905296">
      <w:pPr>
        <w:widowControl w:val="0"/>
        <w:numPr>
          <w:ilvl w:val="0"/>
          <w:numId w:val="3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затрат на счетах 20 «Основное производство», 25 «Общепроизводственные затраты», 26 «Общехозяйственные затраты», 44 «Расходы на реализацию»;</w:t>
      </w:r>
    </w:p>
    <w:p w:rsidR="00905296" w:rsidRPr="00905296" w:rsidRDefault="00905296" w:rsidP="00905296">
      <w:pPr>
        <w:numPr>
          <w:ilvl w:val="0"/>
          <w:numId w:val="3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прочих расходов на счете 91 «Прочие расходы»;</w:t>
      </w:r>
    </w:p>
    <w:p w:rsidR="00905296" w:rsidRPr="00905296" w:rsidRDefault="00905296" w:rsidP="00905296">
      <w:pPr>
        <w:numPr>
          <w:ilvl w:val="0"/>
          <w:numId w:val="3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расходов по текущей деятельности на счете 90 «Доходы и расходы по текущей деятельности».</w:t>
      </w:r>
    </w:p>
    <w:p w:rsidR="00905296" w:rsidRPr="00905296" w:rsidRDefault="00905296" w:rsidP="0090529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момента амортизацию основного средства, находящегося в ремонте, следует учитывать в составе прочих расходов по текущей деятельности?</w:t>
      </w:r>
    </w:p>
    <w:p w:rsidR="00905296" w:rsidRPr="00905296" w:rsidRDefault="00905296" w:rsidP="00905296">
      <w:pPr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месяца, следующего за датой истечения трехмесячного срока нахождения в ремонте;</w:t>
      </w:r>
    </w:p>
    <w:p w:rsidR="00905296" w:rsidRPr="00905296" w:rsidRDefault="00905296" w:rsidP="00905296">
      <w:pPr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месяца постановки на ремонт;</w:t>
      </w:r>
    </w:p>
    <w:p w:rsidR="00905296" w:rsidRPr="00905296" w:rsidRDefault="00905296" w:rsidP="00905296">
      <w:pPr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месяца, следующего за месяцем постановки основного средства на ремонт;</w:t>
      </w:r>
    </w:p>
    <w:p w:rsidR="00905296" w:rsidRPr="00905296" w:rsidRDefault="00905296" w:rsidP="00905296">
      <w:pPr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месяца, следующего за датой истечения двухмесячного срока нахождения в ремонте.</w:t>
      </w:r>
    </w:p>
    <w:p w:rsidR="00905296" w:rsidRPr="00905296" w:rsidRDefault="00905296" w:rsidP="00905296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Станок находится в ремонте с января 2024 г. На какой счет относятся амортизационные отчисления по данному станку в июне 2025 г.?</w:t>
      </w:r>
    </w:p>
    <w:p w:rsidR="00905296" w:rsidRPr="00905296" w:rsidRDefault="00905296" w:rsidP="00905296">
      <w:pPr>
        <w:numPr>
          <w:ilvl w:val="0"/>
          <w:numId w:val="3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25 «Общепроизводственные затраты»;</w:t>
      </w:r>
    </w:p>
    <w:p w:rsidR="00905296" w:rsidRPr="00905296" w:rsidRDefault="00905296" w:rsidP="00905296">
      <w:pPr>
        <w:numPr>
          <w:ilvl w:val="0"/>
          <w:numId w:val="3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счет 90 «Доходы и расходы по текущей деятельности», </w:t>
      </w:r>
      <w:proofErr w:type="spellStart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субсчет</w:t>
      </w:r>
      <w:proofErr w:type="spellEnd"/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90-10 «Прочие расходы по текущей деятельности»;</w:t>
      </w:r>
    </w:p>
    <w:p w:rsidR="00905296" w:rsidRPr="00905296" w:rsidRDefault="00905296" w:rsidP="00905296">
      <w:pPr>
        <w:numPr>
          <w:ilvl w:val="0"/>
          <w:numId w:val="34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91 «Прочие доходы и расходы»;</w:t>
      </w:r>
    </w:p>
    <w:p w:rsidR="00905296" w:rsidRPr="00905296" w:rsidRDefault="00905296" w:rsidP="00905296">
      <w:pPr>
        <w:numPr>
          <w:ilvl w:val="0"/>
          <w:numId w:val="34"/>
        </w:num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 20 «Основное производство».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бухгалтерском балансе основные средства отражаются: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остаточной стоимости;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первоначальной стоимости, включая все фактические затраты на приобретение;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переоцененной стоимости;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дисконтированной стоимости.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05296" w:rsidRPr="00905296" w:rsidRDefault="00905296" w:rsidP="00905296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основных средств проводится не менее одного раза в год, перед составлением годовой отчетности, но не ранее: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1 декабря отчетного года;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1 ноября отчетного года;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1 октября отчетного года;</w:t>
      </w:r>
    </w:p>
    <w:p w:rsidR="00905296" w:rsidRPr="00905296" w:rsidRDefault="00905296" w:rsidP="00905296">
      <w:pPr>
        <w:tabs>
          <w:tab w:val="left" w:pos="284"/>
          <w:tab w:val="left" w:pos="567"/>
          <w:tab w:val="left" w:pos="993"/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1 января года, следующего за отчетным.</w:t>
      </w: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Практические задания (производственные ситуации).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1.</w: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Перечислите основные нормативно-правовые акты, регулирующие учет операций с основными средствами, информационное обеспечение (источники информации) проверки правильности отражения хозяйственных операций с основными средствами: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  <w:tab w:val="lef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3CDB7B04" wp14:editId="4B0B2789">
                <wp:extent cx="6915785" cy="6177915"/>
                <wp:effectExtent l="0" t="0" r="0" b="13335"/>
                <wp:docPr id="34" name="Полотно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5" name="Прямоугольник 35"/>
                        <wps:cNvSpPr/>
                        <wps:spPr>
                          <a:xfrm>
                            <a:off x="251383" y="452581"/>
                            <a:ext cx="1483360" cy="9347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jc w:val="center"/>
                              </w:pPr>
                              <w:r>
                                <w:t xml:space="preserve">Нормативные правовые акты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2019223" y="36021"/>
                            <a:ext cx="4159904" cy="177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251383" y="3436740"/>
                            <a:ext cx="1483360" cy="136896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224DE4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Информационное обеспечение (источники информации для проверки основных средств)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Стрелка вправо 38"/>
                        <wps:cNvSpPr/>
                        <wps:spPr>
                          <a:xfrm>
                            <a:off x="1734743" y="889461"/>
                            <a:ext cx="284480" cy="2032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2019223" y="1949417"/>
                            <a:ext cx="4159904" cy="863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0A6582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t> </w:t>
                              </w:r>
                              <w:r>
                                <w:rPr>
                                  <w:lang w:val="ru-RU"/>
                                </w:rPr>
                                <w:t>Первичные учетные документы: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2019223" y="2813070"/>
                            <a:ext cx="4159904" cy="86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0A6582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t> </w:t>
                              </w:r>
                              <w:r>
                                <w:rPr>
                                  <w:lang w:val="ru-RU"/>
                                </w:rPr>
                                <w:t>Регистры бухгалтерского учета: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2019223" y="3671177"/>
                            <a:ext cx="4159904" cy="86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4F7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t> </w:t>
                              </w:r>
                              <w:r>
                                <w:rPr>
                                  <w:lang w:val="ru-RU"/>
                                </w:rPr>
                                <w:t>Бухгалтерская отчетность: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2019223" y="4487720"/>
                            <a:ext cx="4159904" cy="86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4F7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Статистическая и налоговая отчетность: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2019223" y="5315080"/>
                            <a:ext cx="4159904" cy="8628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ind w:right="316"/>
                                <w:jc w:val="both"/>
                              </w:pPr>
                              <w:r>
                                <w:rPr>
                                  <w:lang w:val="ru-RU"/>
                                </w:rPr>
                                <w:t>Другие документы: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Стрелка вправо 44"/>
                        <wps:cNvSpPr/>
                        <wps:spPr>
                          <a:xfrm>
                            <a:off x="1734743" y="3979862"/>
                            <a:ext cx="284480" cy="2032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CDB7B04" id="Полотно 34" o:spid="_x0000_s1049" editas="canvas" style="width:544.55pt;height:486.45pt;mso-position-horizontal-relative:char;mso-position-vertical-relative:line" coordsize="69157,6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">
                <v:shape id="_x0000_s1050" type="#_x0000_t75" style="position:absolute;width:69157;height:61779;visibility:visible;mso-wrap-style:square">
                  <v:fill o:detectmouseclick="t"/>
                  <v:path o:connecttype="none"/>
                </v:shape>
                <v:rect id="Прямоугольник 35" o:spid="_x0000_s1051" style="position:absolute;left:2513;top:4525;width:14834;height:9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jc w:val="center"/>
                        </w:pPr>
                        <w:r>
                          <w:t xml:space="preserve">Нормативные правовые акты </w:t>
                        </w:r>
                      </w:p>
                    </w:txbxContent>
                  </v:textbox>
                </v:rect>
                <v:rect id="Прямоугольник 36" o:spid="_x0000_s1052" style="position:absolute;left:20192;top:360;width:41599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Прямоугольник 37" o:spid="_x0000_s1053" style="position:absolute;left:2513;top:34367;width:14834;height:13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Pr="00224DE4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Информационное обеспечение (источники информации для проверки основных средств)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38" o:spid="_x0000_s1054" type="#_x0000_t13" style="position:absolute;left:17347;top:8894;width:284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" adj="13886" fillcolor="window" strokecolor="windowText" strokeweight="1pt"/>
                <v:rect id="Прямоугольник 39" o:spid="_x0000_s1055" style="position:absolute;left:20192;top:19494;width:41599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Pr="000A6582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  <w:rPr>
                            <w:lang w:val="ru-RU"/>
                          </w:rPr>
                        </w:pPr>
                        <w:r>
                          <w:t> </w:t>
                        </w:r>
                        <w:r>
                          <w:rPr>
                            <w:lang w:val="ru-RU"/>
                          </w:rPr>
                          <w:t>Первичные учетные документы:</w:t>
                        </w:r>
                      </w:p>
                    </w:txbxContent>
                  </v:textbox>
                </v:rect>
                <v:rect id="Прямоугольник 40" o:spid="_x0000_s1056" style="position:absolute;left:20192;top:28130;width:41599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" fillcolor="window" strokecolor="windowText" strokeweight="1pt">
                  <v:textbox>
                    <w:txbxContent>
                      <w:p w:rsidR="00905296" w:rsidRPr="000A6582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  <w:rPr>
                            <w:lang w:val="ru-RU"/>
                          </w:rPr>
                        </w:pPr>
                        <w:r>
                          <w:t> </w:t>
                        </w:r>
                        <w:r>
                          <w:rPr>
                            <w:lang w:val="ru-RU"/>
                          </w:rPr>
                          <w:t>Регистры бухгалтерского учета:</w:t>
                        </w:r>
                      </w:p>
                    </w:txbxContent>
                  </v:textbox>
                </v:rect>
                <v:rect id="Прямоугольник 41" o:spid="_x0000_s1057" style="position:absolute;left:20192;top:36711;width:41599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Pr="00E44F7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  <w:rPr>
                            <w:lang w:val="ru-RU"/>
                          </w:rPr>
                        </w:pPr>
                        <w:r>
                          <w:t> </w:t>
                        </w:r>
                        <w:r>
                          <w:rPr>
                            <w:lang w:val="ru-RU"/>
                          </w:rPr>
                          <w:t>Бухгалтерская отчетность:</w:t>
                        </w:r>
                      </w:p>
                    </w:txbxContent>
                  </v:textbox>
                </v:rect>
                <v:rect id="Прямоугольник 42" o:spid="_x0000_s1058" style="position:absolute;left:20192;top:44877;width:41599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Pr="00E44F7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Статистическая и налоговая отчетность:</w:t>
                        </w:r>
                      </w:p>
                    </w:txbxContent>
                  </v:textbox>
                </v:rect>
                <v:rect id="Прямоугольник 43" o:spid="_x0000_s1059" style="position:absolute;left:20192;top:53150;width:41599;height:8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ind w:right="316"/>
                          <w:jc w:val="both"/>
                        </w:pPr>
                        <w:r>
                          <w:rPr>
                            <w:lang w:val="ru-RU"/>
                          </w:rPr>
                          <w:t>Другие документы:</w:t>
                        </w:r>
                      </w:p>
                    </w:txbxContent>
                  </v:textbox>
                </v:rect>
                <v:shape id="Стрелка вправо 44" o:spid="_x0000_s1060" type="#_x0000_t13" style="position:absolute;left:17347;top:39798;width:284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" adj="13886" fillcolor="window" strokecolor="windowText" strokeweight="1pt"/>
                <w10:anchorlock/>
              </v:group>
            </w:pict>
          </mc:Fallback>
        </mc:AlternateConten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Производственная ситуация 1. 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ОАО «Рассвет» по договору купли-продажи в августе 20__ г. приобретен и введен в эксплуатацию грузовой автомобиль. Его цена по договору составляет 15 900,00 руб., в том числе НДС — 20 %. При приобретении автомобиля были оплачены консультационные услуги, связанные с его приобретением, на сумму 65,00 руб., в том числе НДС — 20 %. Также для приобретения автомобиля был командирован работник организации. Сумма командировочных расходов составила 23,00 руб.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Бухгалтером ОАО «Рассвет» в учете сделаны следующие записи: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Дебет 08 Кредит 60 — 15 900,00 руб.;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Дебет 18 Кредит 60 — 3180,00 руб.;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Дебет 08 Кредит 60 — 65,00 руб.;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Дебет 18 Кредит 60 — 13,00 руб.;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Дебет 20 Кредит 71 — 23,00 руб.;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Дебет 01 Кредит 08 — 15 900,00 руб.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Требуется: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проверить правильность формирования первоначальной стоимости приобретенного основного средства (автомобиля);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выявить нарушения при отражении хозяйственных операций в учете и сделать корректировочные записи (в разработочной таблице);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сформулировать запись для включения в акт (справку) проверки.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Проверка правильности составления корреспонденции счетов </w:t>
      </w:r>
    </w:p>
    <w:tbl>
      <w:tblPr>
        <w:tblStyle w:val="14"/>
        <w:tblW w:w="9420" w:type="dxa"/>
        <w:tblLayout w:type="fixed"/>
        <w:tblLook w:val="04A0" w:firstRow="1" w:lastRow="0" w:firstColumn="1" w:lastColumn="0" w:noHBand="0" w:noVBand="1"/>
      </w:tblPr>
      <w:tblGrid>
        <w:gridCol w:w="2405"/>
        <w:gridCol w:w="850"/>
        <w:gridCol w:w="851"/>
        <w:gridCol w:w="851"/>
        <w:gridCol w:w="803"/>
        <w:gridCol w:w="803"/>
        <w:gridCol w:w="803"/>
        <w:gridCol w:w="684"/>
        <w:gridCol w:w="685"/>
        <w:gridCol w:w="685"/>
      </w:tblGrid>
      <w:tr w:rsidR="00905296" w:rsidRPr="00905296" w:rsidTr="00412996">
        <w:trPr>
          <w:trHeight w:val="198"/>
        </w:trPr>
        <w:tc>
          <w:tcPr>
            <w:tcW w:w="2405" w:type="dxa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4961" w:type="dxa"/>
            <w:gridSpan w:val="6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Отражение в бухгалтерском учете</w:t>
            </w:r>
          </w:p>
        </w:tc>
        <w:tc>
          <w:tcPr>
            <w:tcW w:w="2054" w:type="dxa"/>
            <w:gridSpan w:val="3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Корректирующие записи</w:t>
            </w:r>
          </w:p>
        </w:tc>
      </w:tr>
      <w:tr w:rsidR="00905296" w:rsidRPr="00905296" w:rsidTr="00412996">
        <w:trPr>
          <w:trHeight w:val="276"/>
        </w:trPr>
        <w:tc>
          <w:tcPr>
            <w:tcW w:w="2405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Фактически по данным организации</w:t>
            </w:r>
          </w:p>
        </w:tc>
        <w:tc>
          <w:tcPr>
            <w:tcW w:w="2409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Следует отразить по результатам проверки</w:t>
            </w:r>
          </w:p>
        </w:tc>
        <w:tc>
          <w:tcPr>
            <w:tcW w:w="2054" w:type="dxa"/>
            <w:gridSpan w:val="3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1386"/>
        </w:trPr>
        <w:tc>
          <w:tcPr>
            <w:tcW w:w="2405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дебет</w:t>
            </w:r>
          </w:p>
        </w:tc>
        <w:tc>
          <w:tcPr>
            <w:tcW w:w="85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кредит</w:t>
            </w:r>
          </w:p>
        </w:tc>
        <w:tc>
          <w:tcPr>
            <w:tcW w:w="85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сумма, руб. коп.</w:t>
            </w:r>
          </w:p>
        </w:tc>
        <w:tc>
          <w:tcPr>
            <w:tcW w:w="803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дебет</w:t>
            </w:r>
          </w:p>
        </w:tc>
        <w:tc>
          <w:tcPr>
            <w:tcW w:w="803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кредит</w:t>
            </w:r>
          </w:p>
        </w:tc>
        <w:tc>
          <w:tcPr>
            <w:tcW w:w="803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сумма, руб. коп.</w:t>
            </w:r>
          </w:p>
        </w:tc>
        <w:tc>
          <w:tcPr>
            <w:tcW w:w="684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дебет</w:t>
            </w:r>
          </w:p>
        </w:tc>
        <w:tc>
          <w:tcPr>
            <w:tcW w:w="685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кредит</w:t>
            </w:r>
          </w:p>
        </w:tc>
        <w:tc>
          <w:tcPr>
            <w:tcW w:w="685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сумма, руб. коп.</w:t>
            </w:r>
          </w:p>
        </w:tc>
      </w:tr>
      <w:tr w:rsidR="00905296" w:rsidRPr="00905296" w:rsidTr="00412996">
        <w:trPr>
          <w:trHeight w:val="251"/>
        </w:trPr>
        <w:tc>
          <w:tcPr>
            <w:tcW w:w="2405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Производственная ситуация 2. 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ОАО «Рассвет» реализован легковой автомобиль, купленный в 2015 г. Первоначальная стоимость 9500,00 руб., амортизация начислена в размере 50 %. Продажная цена автомобиля (6800,00 руб.) поступила на расчетный счет. В бухгалтерском учете данная операция отражена следующим образом: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Дебет 90 Кредит 01 — 9500,00 руб.;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Дебет 02 Кредит 90 — 4750,00 руб.;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Дебет 51 Кредит 90 — 6800,00 руб.;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Дебет 90 Кредит 99 — 2050,00 руб.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Требуется: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проверить правильность определения финансового результата от реализации автомобиля;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выявить нарушения при отражении хозяйственных операций в учете и сделать корректировочные записи (в разработочной таблице);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сформулировать запись для включения в акт (справку) проверки.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Проверка правильности составления корреспонденции счетов </w:t>
      </w:r>
    </w:p>
    <w:tbl>
      <w:tblPr>
        <w:tblStyle w:val="14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708"/>
        <w:gridCol w:w="1277"/>
        <w:gridCol w:w="709"/>
        <w:gridCol w:w="567"/>
        <w:gridCol w:w="1133"/>
        <w:gridCol w:w="621"/>
        <w:gridCol w:w="664"/>
        <w:gridCol w:w="842"/>
      </w:tblGrid>
      <w:tr w:rsidR="00905296" w:rsidRPr="00905296" w:rsidTr="00412996">
        <w:trPr>
          <w:trHeight w:val="208"/>
        </w:trPr>
        <w:tc>
          <w:tcPr>
            <w:tcW w:w="2405" w:type="dxa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4961" w:type="dxa"/>
            <w:gridSpan w:val="6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Отражение в бухгалтерском учете</w:t>
            </w:r>
          </w:p>
        </w:tc>
        <w:tc>
          <w:tcPr>
            <w:tcW w:w="2127" w:type="dxa"/>
            <w:gridSpan w:val="3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Корректирующие записи</w:t>
            </w:r>
          </w:p>
        </w:tc>
      </w:tr>
      <w:tr w:rsidR="00905296" w:rsidRPr="00905296" w:rsidTr="00412996">
        <w:trPr>
          <w:trHeight w:val="288"/>
        </w:trPr>
        <w:tc>
          <w:tcPr>
            <w:tcW w:w="2405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Фактически по данным организации</w:t>
            </w:r>
          </w:p>
        </w:tc>
        <w:tc>
          <w:tcPr>
            <w:tcW w:w="2409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Следует отразить по результатам проверки</w:t>
            </w:r>
          </w:p>
        </w:tc>
        <w:tc>
          <w:tcPr>
            <w:tcW w:w="2127" w:type="dxa"/>
            <w:gridSpan w:val="3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1134"/>
        </w:trPr>
        <w:tc>
          <w:tcPr>
            <w:tcW w:w="2405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дебет</w:t>
            </w:r>
          </w:p>
        </w:tc>
        <w:tc>
          <w:tcPr>
            <w:tcW w:w="708" w:type="dxa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кредит</w:t>
            </w:r>
          </w:p>
        </w:tc>
        <w:tc>
          <w:tcPr>
            <w:tcW w:w="1277" w:type="dxa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сумма, руб. коп.</w:t>
            </w:r>
          </w:p>
        </w:tc>
        <w:tc>
          <w:tcPr>
            <w:tcW w:w="709" w:type="dxa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дебет</w:t>
            </w:r>
          </w:p>
        </w:tc>
        <w:tc>
          <w:tcPr>
            <w:tcW w:w="567" w:type="dxa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кредит</w:t>
            </w:r>
          </w:p>
        </w:tc>
        <w:tc>
          <w:tcPr>
            <w:tcW w:w="1133" w:type="dxa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сумма, руб. коп.</w:t>
            </w:r>
          </w:p>
        </w:tc>
        <w:tc>
          <w:tcPr>
            <w:tcW w:w="621" w:type="dxa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дебет</w:t>
            </w:r>
          </w:p>
        </w:tc>
        <w:tc>
          <w:tcPr>
            <w:tcW w:w="664" w:type="dxa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кредит</w:t>
            </w:r>
          </w:p>
        </w:tc>
        <w:tc>
          <w:tcPr>
            <w:tcW w:w="842" w:type="dxa"/>
            <w:textDirection w:val="btLr"/>
            <w:vAlign w:val="cente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сумма, руб. коп.</w:t>
            </w:r>
          </w:p>
        </w:tc>
      </w:tr>
      <w:tr w:rsidR="00905296" w:rsidRPr="00905296" w:rsidTr="00412996">
        <w:trPr>
          <w:cantSplit/>
          <w:trHeight w:val="367"/>
        </w:trPr>
        <w:tc>
          <w:tcPr>
            <w:tcW w:w="2405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3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4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42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Производственная ситуация 3. </w:t>
      </w: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ОАО «Рассвет» на 01.01.20__ стоимость основных средств составила: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по данным Главной книги: по счету 01 «Основные средства» дебетовый остаток 325 895,00 руб., по счету 02 «Амортизация основных средств» кредитовый остаток 125 890,00 руб.;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по данным аналитического учета: по счету 01 «Основные средства» дебетовый остаток 325 095,00 руб., по счету 02 «Амортизация основных средств» кредитовый остаток 125 890,00 руб.;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по данным бухгалтерского баланса по строке 110 отражено 200 000,00 руб.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Требуется: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проверить тождество данных аналитического и синтетического учета основных средств организации (в разработочной таблице);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сформулировать запись для включения в акт (справку) проверки.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Проверка определения остатков по счетам бухгалтерского учета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717"/>
        <w:gridCol w:w="1397"/>
        <w:gridCol w:w="1134"/>
        <w:gridCol w:w="1796"/>
        <w:gridCol w:w="1889"/>
        <w:gridCol w:w="1355"/>
        <w:gridCol w:w="35"/>
      </w:tblGrid>
      <w:tr w:rsidR="00905296" w:rsidRPr="00905296" w:rsidTr="00412996">
        <w:trPr>
          <w:trHeight w:val="224"/>
        </w:trPr>
        <w:tc>
          <w:tcPr>
            <w:tcW w:w="1717" w:type="dxa"/>
            <w:vMerge w:val="restart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4327" w:type="dxa"/>
            <w:gridSpan w:val="3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01.01.20__ по данным</w:t>
            </w:r>
          </w:p>
        </w:tc>
        <w:tc>
          <w:tcPr>
            <w:tcW w:w="3279" w:type="dxa"/>
            <w:gridSpan w:val="3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(+; –)</w:t>
            </w:r>
          </w:p>
        </w:tc>
      </w:tr>
      <w:tr w:rsidR="00905296" w:rsidRPr="00905296" w:rsidTr="00412996">
        <w:trPr>
          <w:gridAfter w:val="1"/>
          <w:wAfter w:w="35" w:type="dxa"/>
          <w:trHeight w:val="320"/>
        </w:trPr>
        <w:tc>
          <w:tcPr>
            <w:tcW w:w="1717" w:type="dxa"/>
            <w:vMerge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97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журнала-ордера, руб.</w:t>
            </w:r>
          </w:p>
        </w:tc>
        <w:tc>
          <w:tcPr>
            <w:tcW w:w="1134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книги, руб.</w:t>
            </w:r>
          </w:p>
        </w:tc>
        <w:tc>
          <w:tcPr>
            <w:tcW w:w="1796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бухгалтерского баланса, тыс. руб.</w:t>
            </w:r>
          </w:p>
        </w:tc>
        <w:tc>
          <w:tcPr>
            <w:tcW w:w="1889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журнала-ордера и Главной книги</w:t>
            </w:r>
          </w:p>
        </w:tc>
        <w:tc>
          <w:tcPr>
            <w:tcW w:w="1355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Главной книги и баланса</w:t>
            </w:r>
          </w:p>
        </w:tc>
      </w:tr>
      <w:tr w:rsidR="00905296" w:rsidRPr="00905296" w:rsidTr="00412996">
        <w:trPr>
          <w:gridAfter w:val="1"/>
          <w:wAfter w:w="35" w:type="dxa"/>
        </w:trPr>
        <w:tc>
          <w:tcPr>
            <w:tcW w:w="1717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97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6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89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55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Производственная ситуация 4. 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балансе ОАО «Рассвет» по состоянию на 01.12.20__ числятся объекты основных средств, приведенные в таблице.</w:t>
      </w:r>
    </w:p>
    <w:p w:rsidR="00905296" w:rsidRPr="00905296" w:rsidRDefault="00905296" w:rsidP="00905296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Таблица— Сведения об основных средствах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00"/>
        <w:gridCol w:w="3114"/>
        <w:gridCol w:w="3130"/>
      </w:tblGrid>
      <w:tr w:rsidR="00905296" w:rsidRPr="00905296" w:rsidTr="00412996"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основных средств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стоимость, руб. коп.</w:t>
            </w:r>
          </w:p>
        </w:tc>
      </w:tr>
      <w:tr w:rsidR="00905296" w:rsidRPr="00905296" w:rsidTr="00412996">
        <w:tc>
          <w:tcPr>
            <w:tcW w:w="3398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строгальный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1 897,00</w:t>
            </w:r>
          </w:p>
        </w:tc>
      </w:tr>
      <w:tr w:rsidR="00905296" w:rsidRPr="00905296" w:rsidTr="00412996">
        <w:tc>
          <w:tcPr>
            <w:tcW w:w="3398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9 680,00</w:t>
            </w:r>
          </w:p>
        </w:tc>
      </w:tr>
      <w:tr w:rsidR="00905296" w:rsidRPr="00905296" w:rsidTr="00412996">
        <w:tc>
          <w:tcPr>
            <w:tcW w:w="3398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основного цеха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17 899,60</w:t>
            </w:r>
          </w:p>
        </w:tc>
      </w:tr>
    </w:tbl>
    <w:p w:rsidR="00905296" w:rsidRPr="00905296" w:rsidRDefault="00905296" w:rsidP="009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Учетной политикой общества на 20__ г. установлено, что амортизация по всем объектам основных средств начисляется линейным способом.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 бухгалтерском учете общества за декабрь 20__ г. по объектам основных средств начисленная амортизация отнесена на общепроизводственные затраты в сумме: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по станку строгальному — 20,00 руб.;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по легковому автомобилю — 80,00 руб.;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по зданию общепроизводственного цеха № 1 — 29,83 руб.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Требуется: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выявить нарушения в порядке определения сумм амортизационных отчислений по объектам основных средств;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выявить нарушения при отражении хозяйственных операций в учете и сделать корректировочные записи;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сформулировать запись для включения в акт (справку) проверки.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Проверку правильности начисления амортизации по объектам основных средств произвести в таблице.</w:t>
      </w:r>
    </w:p>
    <w:p w:rsidR="00905296" w:rsidRPr="00905296" w:rsidRDefault="00905296" w:rsidP="009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Проверка правильности начисления амортизации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044"/>
        <w:gridCol w:w="2849"/>
        <w:gridCol w:w="2451"/>
      </w:tblGrid>
      <w:tr w:rsidR="00905296" w:rsidRPr="00905296" w:rsidTr="00412996">
        <w:trPr>
          <w:trHeight w:val="276"/>
        </w:trPr>
        <w:tc>
          <w:tcPr>
            <w:tcW w:w="441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расчета</w:t>
            </w: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905296" w:rsidRPr="00905296" w:rsidTr="00412996">
        <w:trPr>
          <w:trHeight w:val="262"/>
        </w:trPr>
        <w:tc>
          <w:tcPr>
            <w:tcW w:w="10162" w:type="dxa"/>
            <w:gridSpan w:val="3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станку строгальному</w:t>
            </w:r>
          </w:p>
        </w:tc>
      </w:tr>
      <w:tr w:rsidR="00905296" w:rsidRPr="00905296" w:rsidTr="00412996">
        <w:trPr>
          <w:trHeight w:val="276"/>
        </w:trPr>
        <w:tc>
          <w:tcPr>
            <w:tcW w:w="441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норма амортизации, %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trHeight w:val="276"/>
        </w:trPr>
        <w:tc>
          <w:tcPr>
            <w:tcW w:w="441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сумма амортизации, руб.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trHeight w:val="262"/>
        </w:trPr>
        <w:tc>
          <w:tcPr>
            <w:tcW w:w="441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за месяц, руб.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trHeight w:val="276"/>
        </w:trPr>
        <w:tc>
          <w:tcPr>
            <w:tcW w:w="10162" w:type="dxa"/>
            <w:gridSpan w:val="3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легковому автомобилю</w:t>
            </w:r>
          </w:p>
        </w:tc>
      </w:tr>
      <w:tr w:rsidR="00905296" w:rsidRPr="00905296" w:rsidTr="00412996">
        <w:trPr>
          <w:trHeight w:val="262"/>
        </w:trPr>
        <w:tc>
          <w:tcPr>
            <w:tcW w:w="441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норма амортизации, %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trHeight w:val="276"/>
        </w:trPr>
        <w:tc>
          <w:tcPr>
            <w:tcW w:w="441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сумма амортизации, руб.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trHeight w:val="262"/>
        </w:trPr>
        <w:tc>
          <w:tcPr>
            <w:tcW w:w="441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за месяц, руб.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trHeight w:val="177"/>
        </w:trPr>
        <w:tc>
          <w:tcPr>
            <w:tcW w:w="10162" w:type="dxa"/>
            <w:gridSpan w:val="3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зданию общепроизводственного цеха № 1</w:t>
            </w:r>
          </w:p>
        </w:tc>
      </w:tr>
      <w:tr w:rsidR="00905296" w:rsidRPr="00905296" w:rsidTr="00412996">
        <w:trPr>
          <w:trHeight w:val="276"/>
        </w:trPr>
        <w:tc>
          <w:tcPr>
            <w:tcW w:w="441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норма амортизации, %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trHeight w:val="262"/>
        </w:trPr>
        <w:tc>
          <w:tcPr>
            <w:tcW w:w="441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сумма амортизации, руб.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trHeight w:val="276"/>
        </w:trPr>
        <w:tc>
          <w:tcPr>
            <w:tcW w:w="441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за месяц, руб.</w:t>
            </w:r>
          </w:p>
        </w:tc>
        <w:tc>
          <w:tcPr>
            <w:tcW w:w="3096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905296" w:rsidRPr="00905296" w:rsidRDefault="00905296" w:rsidP="00905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Проверку правильности отражения на счетах бухгалтерского учета хозяйственных операций по начислению амортизации произвести в таблице.</w:t>
      </w:r>
    </w:p>
    <w:p w:rsidR="00905296" w:rsidRPr="00905296" w:rsidRDefault="00905296" w:rsidP="009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Проверка правильности составления корреспонденции счетов </w:t>
      </w:r>
    </w:p>
    <w:tbl>
      <w:tblPr>
        <w:tblStyle w:val="14"/>
        <w:tblW w:w="9403" w:type="dxa"/>
        <w:tblLayout w:type="fixed"/>
        <w:tblLook w:val="04A0" w:firstRow="1" w:lastRow="0" w:firstColumn="1" w:lastColumn="0" w:noHBand="0" w:noVBand="1"/>
      </w:tblPr>
      <w:tblGrid>
        <w:gridCol w:w="2405"/>
        <w:gridCol w:w="556"/>
        <w:gridCol w:w="695"/>
        <w:gridCol w:w="1159"/>
        <w:gridCol w:w="696"/>
        <w:gridCol w:w="556"/>
        <w:gridCol w:w="1157"/>
        <w:gridCol w:w="610"/>
        <w:gridCol w:w="652"/>
        <w:gridCol w:w="917"/>
      </w:tblGrid>
      <w:tr w:rsidR="00905296" w:rsidRPr="00905296" w:rsidTr="00412996">
        <w:trPr>
          <w:trHeight w:val="182"/>
        </w:trPr>
        <w:tc>
          <w:tcPr>
            <w:tcW w:w="2405" w:type="dxa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4819" w:type="dxa"/>
            <w:gridSpan w:val="6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Отражение в бухгалтерском учете</w:t>
            </w:r>
          </w:p>
        </w:tc>
        <w:tc>
          <w:tcPr>
            <w:tcW w:w="2179" w:type="dxa"/>
            <w:gridSpan w:val="3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Корректирующие записи</w:t>
            </w:r>
          </w:p>
        </w:tc>
      </w:tr>
      <w:tr w:rsidR="00905296" w:rsidRPr="00905296" w:rsidTr="00412996">
        <w:trPr>
          <w:trHeight w:val="252"/>
        </w:trPr>
        <w:tc>
          <w:tcPr>
            <w:tcW w:w="2405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Фактически по данным организации</w:t>
            </w:r>
          </w:p>
        </w:tc>
        <w:tc>
          <w:tcPr>
            <w:tcW w:w="2409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Следует отразить по результатам проверки</w:t>
            </w:r>
          </w:p>
        </w:tc>
        <w:tc>
          <w:tcPr>
            <w:tcW w:w="2179" w:type="dxa"/>
            <w:gridSpan w:val="3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997"/>
        </w:trPr>
        <w:tc>
          <w:tcPr>
            <w:tcW w:w="2405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6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дебет</w:t>
            </w:r>
          </w:p>
        </w:tc>
        <w:tc>
          <w:tcPr>
            <w:tcW w:w="695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кредит</w:t>
            </w:r>
          </w:p>
        </w:tc>
        <w:tc>
          <w:tcPr>
            <w:tcW w:w="1159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сумма, руб. коп.</w:t>
            </w:r>
          </w:p>
        </w:tc>
        <w:tc>
          <w:tcPr>
            <w:tcW w:w="696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дебет</w:t>
            </w:r>
          </w:p>
        </w:tc>
        <w:tc>
          <w:tcPr>
            <w:tcW w:w="556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кредит</w:t>
            </w:r>
          </w:p>
        </w:tc>
        <w:tc>
          <w:tcPr>
            <w:tcW w:w="115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сумма, руб. коп.</w:t>
            </w:r>
          </w:p>
        </w:tc>
        <w:tc>
          <w:tcPr>
            <w:tcW w:w="610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дебет</w:t>
            </w:r>
          </w:p>
        </w:tc>
        <w:tc>
          <w:tcPr>
            <w:tcW w:w="652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кредит</w:t>
            </w:r>
          </w:p>
        </w:tc>
        <w:tc>
          <w:tcPr>
            <w:tcW w:w="91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сумма, руб. коп.</w:t>
            </w:r>
          </w:p>
        </w:tc>
      </w:tr>
      <w:tr w:rsidR="00905296" w:rsidRPr="00905296" w:rsidTr="00412996">
        <w:trPr>
          <w:cantSplit/>
          <w:trHeight w:val="113"/>
        </w:trPr>
        <w:tc>
          <w:tcPr>
            <w:tcW w:w="2405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95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10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1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Производственная ситуация 5. 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ходе проведения проверки в ОАО «Рассвет» установлено, что ОАО «Рассвет» для производственных целей приобрело в марте текущего года объект основных средств стоимостью 5 300 руб., в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т.ч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НДС. Сторонней организации были оплачены расходы по транспортировке и погрузочно-разгрузочные работы — на сумму 380 руб., в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т.ч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. НДС. В учете организации деланы следующие записи (таблица):</w:t>
      </w:r>
    </w:p>
    <w:p w:rsidR="00905296" w:rsidRPr="00905296" w:rsidRDefault="00905296" w:rsidP="00905296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93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1695"/>
        <w:gridCol w:w="1413"/>
        <w:gridCol w:w="1272"/>
      </w:tblGrid>
      <w:tr w:rsidR="00905296" w:rsidRPr="00905296" w:rsidTr="00412996">
        <w:trPr>
          <w:trHeight w:val="20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 хозяйственной операции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Сумма,</w:t>
            </w:r>
          </w:p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Корреспонденция</w:t>
            </w: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счетов</w:t>
            </w:r>
          </w:p>
        </w:tc>
      </w:tr>
      <w:tr w:rsidR="00905296" w:rsidRPr="00905296" w:rsidTr="00412996">
        <w:trPr>
          <w:trHeight w:val="264"/>
        </w:trPr>
        <w:tc>
          <w:tcPr>
            <w:tcW w:w="4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дебет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кредит</w:t>
            </w:r>
          </w:p>
        </w:tc>
      </w:tr>
      <w:tr w:rsidR="00905296" w:rsidRPr="00905296" w:rsidTr="00412996">
        <w:trPr>
          <w:trHeight w:val="18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296" w:rsidRPr="00905296" w:rsidRDefault="00905296" w:rsidP="0090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Списаны расходы по приобретению объекта основных средств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5300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</w:tr>
      <w:tr w:rsidR="00905296" w:rsidRPr="00905296" w:rsidTr="00412996">
        <w:trPr>
          <w:trHeight w:val="32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296" w:rsidRPr="00905296" w:rsidRDefault="00905296" w:rsidP="0090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Списаны транспортные и погрузочно-разгрузочные работы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</w:tr>
      <w:tr w:rsidR="00905296" w:rsidRPr="00905296" w:rsidTr="00412996">
        <w:trPr>
          <w:trHeight w:val="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Оприходован объект основных средств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5300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</w:tr>
    </w:tbl>
    <w:p w:rsidR="00905296" w:rsidRPr="00905296" w:rsidRDefault="00905296" w:rsidP="009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00"/>
        <w:gridCol w:w="3114"/>
        <w:gridCol w:w="3130"/>
      </w:tblGrid>
      <w:tr w:rsidR="00905296" w:rsidRPr="00905296" w:rsidTr="00412996"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основных средств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стоимость, руб. коп.</w:t>
            </w:r>
          </w:p>
        </w:tc>
      </w:tr>
      <w:tr w:rsidR="00905296" w:rsidRPr="00905296" w:rsidTr="00412996">
        <w:tc>
          <w:tcPr>
            <w:tcW w:w="3398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строгальный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1 897,00</w:t>
            </w:r>
          </w:p>
        </w:tc>
      </w:tr>
      <w:tr w:rsidR="00905296" w:rsidRPr="00905296" w:rsidTr="00412996">
        <w:tc>
          <w:tcPr>
            <w:tcW w:w="3398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9 680,00</w:t>
            </w:r>
          </w:p>
        </w:tc>
      </w:tr>
      <w:tr w:rsidR="00905296" w:rsidRPr="00905296" w:rsidTr="00412996">
        <w:tc>
          <w:tcPr>
            <w:tcW w:w="3398" w:type="dxa"/>
          </w:tcPr>
          <w:p w:rsidR="00905296" w:rsidRPr="00905296" w:rsidRDefault="00905296" w:rsidP="00905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основного цеха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98" w:type="dxa"/>
          </w:tcPr>
          <w:p w:rsidR="00905296" w:rsidRPr="00905296" w:rsidRDefault="00905296" w:rsidP="009052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17 899,60</w:t>
            </w:r>
          </w:p>
        </w:tc>
      </w:tr>
    </w:tbl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Требуется: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проверить правильность постановки на учет объекта основных средств;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необходимости сделать исправительные записи на счетах бухгалтерского учета (в разработочной таблице);</w:t>
      </w: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сформулировать запись для включения в акт (справку) проверки.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Проверка правильности составления корреспонденции счетов </w:t>
      </w: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708"/>
        <w:gridCol w:w="1276"/>
        <w:gridCol w:w="709"/>
        <w:gridCol w:w="567"/>
        <w:gridCol w:w="1276"/>
        <w:gridCol w:w="621"/>
        <w:gridCol w:w="664"/>
        <w:gridCol w:w="747"/>
      </w:tblGrid>
      <w:tr w:rsidR="00905296" w:rsidRPr="00905296" w:rsidTr="00412996">
        <w:trPr>
          <w:trHeight w:val="208"/>
        </w:trPr>
        <w:tc>
          <w:tcPr>
            <w:tcW w:w="2122" w:type="dxa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5103" w:type="dxa"/>
            <w:gridSpan w:val="6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бухгалтерском учете</w:t>
            </w:r>
          </w:p>
        </w:tc>
        <w:tc>
          <w:tcPr>
            <w:tcW w:w="2032" w:type="dxa"/>
            <w:gridSpan w:val="3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Корректирующие записи</w:t>
            </w:r>
          </w:p>
        </w:tc>
      </w:tr>
      <w:tr w:rsidR="00905296" w:rsidRPr="00905296" w:rsidTr="00412996">
        <w:trPr>
          <w:trHeight w:val="288"/>
        </w:trPr>
        <w:tc>
          <w:tcPr>
            <w:tcW w:w="2122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по данным организации</w:t>
            </w:r>
          </w:p>
        </w:tc>
        <w:tc>
          <w:tcPr>
            <w:tcW w:w="2552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отразить по результатам проверки</w:t>
            </w:r>
          </w:p>
        </w:tc>
        <w:tc>
          <w:tcPr>
            <w:tcW w:w="2032" w:type="dxa"/>
            <w:gridSpan w:val="3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1134"/>
        </w:trPr>
        <w:tc>
          <w:tcPr>
            <w:tcW w:w="2122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70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276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709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276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62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664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74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</w:tr>
      <w:tr w:rsidR="00905296" w:rsidRPr="00905296" w:rsidTr="00412996">
        <w:trPr>
          <w:cantSplit/>
          <w:trHeight w:val="170"/>
        </w:trPr>
        <w:tc>
          <w:tcPr>
            <w:tcW w:w="2122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Производственная ситуация 6. 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проверке учета основных средств было выявлено, что в проверяемом периоде организация ликвидировала объект основных средств ввиду нецелесообразности его дальнейшего использования. Стоимость услуг сторонней организации, проводившей демонтаж и утилизацию объекта, составила 410 руб. (в том числе НДС). Полученные после демонтажа объекта материалы, годные к дальнейшему использованию, приняты на учет. Их стоимость определена по цене возможной реализации и составила 540 руб. На момент списания объекта его первоначальная стоимость составила 10 530 руб., сумма начисленной амортизации 9 300 руб. Сумма добавочного капитала, накопленная в результате ранее проведенных переоценок выбывающего объекта, составила 350 руб. В учете организации деланы следующие записи (таблица):</w:t>
      </w:r>
    </w:p>
    <w:p w:rsidR="00905296" w:rsidRPr="00905296" w:rsidRDefault="00905296" w:rsidP="009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5000" w:type="pct"/>
        <w:tblLayout w:type="fixed"/>
        <w:tblLook w:val="0000" w:firstRow="0" w:lastRow="0" w:firstColumn="0" w:lastColumn="0" w:noHBand="0" w:noVBand="0"/>
      </w:tblPr>
      <w:tblGrid>
        <w:gridCol w:w="5909"/>
        <w:gridCol w:w="1099"/>
        <w:gridCol w:w="966"/>
        <w:gridCol w:w="1370"/>
      </w:tblGrid>
      <w:tr w:rsidR="00905296" w:rsidRPr="00905296" w:rsidTr="00412996">
        <w:trPr>
          <w:trHeight w:val="226"/>
        </w:trPr>
        <w:tc>
          <w:tcPr>
            <w:tcW w:w="3162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588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1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733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905296" w:rsidRPr="00905296" w:rsidTr="00412996">
        <w:trPr>
          <w:trHeight w:val="392"/>
        </w:trPr>
        <w:tc>
          <w:tcPr>
            <w:tcW w:w="3162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Отражено списание накопленной амортизации по выбывающему объекту основных средств </w:t>
            </w:r>
          </w:p>
        </w:tc>
        <w:tc>
          <w:tcPr>
            <w:tcW w:w="588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02</w:t>
              </w:r>
            </w:hyperlink>
          </w:p>
        </w:tc>
        <w:tc>
          <w:tcPr>
            <w:tcW w:w="517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</w:t>
              </w:r>
            </w:hyperlink>
          </w:p>
        </w:tc>
        <w:tc>
          <w:tcPr>
            <w:tcW w:w="733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</w:t>
            </w:r>
          </w:p>
        </w:tc>
      </w:tr>
      <w:tr w:rsidR="00905296" w:rsidRPr="00905296" w:rsidTr="00412996">
        <w:trPr>
          <w:trHeight w:val="351"/>
        </w:trPr>
        <w:tc>
          <w:tcPr>
            <w:tcW w:w="3162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Отражено списание остаточной стоимости выбывающего объекта основных средств </w:t>
            </w:r>
          </w:p>
        </w:tc>
        <w:tc>
          <w:tcPr>
            <w:tcW w:w="588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91-4</w:t>
              </w:r>
            </w:hyperlink>
          </w:p>
        </w:tc>
        <w:tc>
          <w:tcPr>
            <w:tcW w:w="517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</w:t>
              </w:r>
            </w:hyperlink>
          </w:p>
        </w:tc>
        <w:tc>
          <w:tcPr>
            <w:tcW w:w="733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905296" w:rsidRPr="00905296" w:rsidTr="00412996">
        <w:trPr>
          <w:trHeight w:val="463"/>
        </w:trPr>
        <w:tc>
          <w:tcPr>
            <w:tcW w:w="3162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к учету материалы, полученные от демонтажа объекта основных средств</w:t>
            </w:r>
          </w:p>
        </w:tc>
        <w:tc>
          <w:tcPr>
            <w:tcW w:w="588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</w:t>
              </w:r>
            </w:hyperlink>
          </w:p>
        </w:tc>
        <w:tc>
          <w:tcPr>
            <w:tcW w:w="517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90-7</w:t>
              </w:r>
            </w:hyperlink>
          </w:p>
        </w:tc>
        <w:tc>
          <w:tcPr>
            <w:tcW w:w="733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905296" w:rsidRPr="00905296" w:rsidTr="00412996">
        <w:trPr>
          <w:trHeight w:val="458"/>
        </w:trPr>
        <w:tc>
          <w:tcPr>
            <w:tcW w:w="3162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Отражена стоимость услуг по демонтажу и утилизации объекта основных средств </w:t>
            </w:r>
          </w:p>
        </w:tc>
        <w:tc>
          <w:tcPr>
            <w:tcW w:w="588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</w:t>
              </w:r>
            </w:hyperlink>
          </w:p>
        </w:tc>
        <w:tc>
          <w:tcPr>
            <w:tcW w:w="517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</w:t>
              </w:r>
            </w:hyperlink>
          </w:p>
        </w:tc>
        <w:tc>
          <w:tcPr>
            <w:tcW w:w="733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</w:tbl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Требуется: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правильность отражения операций по списанию основных средств;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сделать исправительные записи на счетах бухгалтерского учета (в разработочной таблице);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запись для включения в акт (справку) проверки.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Проверка правильности составления корреспонденции счетов </w:t>
      </w: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3833"/>
        <w:gridCol w:w="568"/>
        <w:gridCol w:w="709"/>
        <w:gridCol w:w="854"/>
        <w:gridCol w:w="710"/>
        <w:gridCol w:w="568"/>
        <w:gridCol w:w="941"/>
        <w:gridCol w:w="622"/>
        <w:gridCol w:w="665"/>
        <w:gridCol w:w="749"/>
      </w:tblGrid>
      <w:tr w:rsidR="00905296" w:rsidRPr="00905296" w:rsidTr="00412996">
        <w:trPr>
          <w:trHeight w:val="212"/>
        </w:trPr>
        <w:tc>
          <w:tcPr>
            <w:tcW w:w="3833" w:type="dxa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4350" w:type="dxa"/>
            <w:gridSpan w:val="6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бухгалтерском учете</w:t>
            </w:r>
          </w:p>
        </w:tc>
        <w:tc>
          <w:tcPr>
            <w:tcW w:w="2036" w:type="dxa"/>
            <w:gridSpan w:val="3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Корректирующие записи</w:t>
            </w:r>
          </w:p>
        </w:tc>
      </w:tr>
      <w:tr w:rsidR="00905296" w:rsidRPr="00905296" w:rsidTr="00412996">
        <w:trPr>
          <w:trHeight w:val="295"/>
        </w:trPr>
        <w:tc>
          <w:tcPr>
            <w:tcW w:w="3833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по данным организации</w:t>
            </w:r>
          </w:p>
        </w:tc>
        <w:tc>
          <w:tcPr>
            <w:tcW w:w="2219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отразить по результатам проверки</w:t>
            </w:r>
          </w:p>
        </w:tc>
        <w:tc>
          <w:tcPr>
            <w:tcW w:w="2036" w:type="dxa"/>
            <w:gridSpan w:val="3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cantSplit/>
          <w:trHeight w:val="1164"/>
        </w:trPr>
        <w:tc>
          <w:tcPr>
            <w:tcW w:w="3833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709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853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710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6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940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622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665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74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</w:tr>
      <w:tr w:rsidR="00905296" w:rsidRPr="00905296" w:rsidTr="00412996">
        <w:trPr>
          <w:cantSplit/>
          <w:trHeight w:val="376"/>
        </w:trPr>
        <w:tc>
          <w:tcPr>
            <w:tcW w:w="3833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Раздаточный материал.</w:t>
      </w:r>
    </w:p>
    <w:p w:rsidR="00905296" w:rsidRPr="00905296" w:rsidRDefault="00905296" w:rsidP="00905296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Перечень учебных изданий</w:t>
      </w:r>
    </w:p>
    <w:p w:rsidR="00905296" w:rsidRPr="00905296" w:rsidRDefault="00905296" w:rsidP="00905296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учебные издания </w:t>
      </w:r>
    </w:p>
    <w:p w:rsidR="00905296" w:rsidRPr="00905296" w:rsidRDefault="00905296" w:rsidP="00905296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С. А. Финансовый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БГЭУ, 2023. — 382 с.</w:t>
      </w:r>
    </w:p>
    <w:p w:rsidR="00905296" w:rsidRPr="00905296" w:rsidRDefault="00905296" w:rsidP="00905296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В. Н.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6–е изд.,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286 с.</w:t>
      </w:r>
    </w:p>
    <w:p w:rsidR="00905296" w:rsidRPr="00905296" w:rsidRDefault="00905296" w:rsidP="00905296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*Практический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— 3-е изд.,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419 с.</w:t>
      </w:r>
    </w:p>
    <w:p w:rsidR="00905296" w:rsidRPr="00905296" w:rsidRDefault="00905296" w:rsidP="00905296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Чечеткин, А. С. Бухгалтерский учет и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ИВЦ Минфина, 2025. — 608 с.</w:t>
      </w:r>
    </w:p>
    <w:p w:rsidR="00905296" w:rsidRPr="00905296" w:rsidRDefault="00905296" w:rsidP="009052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</w:t>
      </w:r>
      <w:r w:rsidRPr="00905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издания</w:t>
      </w:r>
    </w:p>
    <w:p w:rsidR="00905296" w:rsidRPr="00905296" w:rsidRDefault="00905296" w:rsidP="0090529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С .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Контроль и аудит: в рисунках и таблицах : 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Saarbrucken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LAP LAMBERT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Publishing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187 с.</w:t>
      </w:r>
    </w:p>
    <w:p w:rsidR="00905296" w:rsidRPr="00905296" w:rsidRDefault="00905296" w:rsidP="0090529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elib.barsu.by/CGI/irbis64r_01/cgiirbis_64.exe?Z21ID=&amp;I21DBN=EC&amp;P21DBN=EC&amp;S21STN=1&amp;S21REF=3&amp;S21FMT=fullwebr&amp;C21COM=S&amp;S21CNR=20&amp;S21P01=0&amp;S21P02=1&amp;S21P03=A=&amp;S21STR=%D0%94%D0%B0%D0%BD%D0%B8%D0%BB%D0%BA%D0%BE%D0%B2%D0%B0,%20%D0%A1.%20%D0%90." </w:instrTex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 С. А.</w:t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 :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знание, 2016. — 684 с. </w:t>
      </w:r>
    </w:p>
    <w:p w:rsidR="00905296" w:rsidRPr="00905296" w:rsidRDefault="00905296" w:rsidP="0090529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Киреенко, Н. Н. Финансово-хозяйственный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: в 2 ч. / Н. Н. Киреенко ; М-во образования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БГЭУ, 2020. — Ч. 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2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контроля. — 88 с.</w:t>
      </w:r>
    </w:p>
    <w:p w:rsidR="00905296" w:rsidRPr="00905296" w:rsidRDefault="00905296" w:rsidP="0090529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 В. Н. Контроль и аудит: учеб.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— 2-е изд.,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 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 — 340 с.</w:t>
      </w:r>
    </w:p>
    <w:p w:rsidR="00905296" w:rsidRPr="00905296" w:rsidRDefault="00905296" w:rsidP="0090529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Пономаренко, П. Г. Бухгалтерский учет и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 / П. Г. Пономаренко, Е. П. Пономаренко.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2021. — 487 с.</w:t>
      </w:r>
    </w:p>
    <w:p w:rsidR="00905296" w:rsidRPr="00905296" w:rsidRDefault="00905296" w:rsidP="00905296">
      <w:pPr>
        <w:widowControl w:val="0"/>
        <w:numPr>
          <w:ilvl w:val="0"/>
          <w:numId w:val="15"/>
        </w:numPr>
        <w:shd w:val="clear" w:color="auto" w:fill="FFFFFF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Яцковская, Т. С. Бухгалтерский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 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</w:t>
      </w:r>
      <w:r w:rsidRPr="00905296">
        <w:rPr>
          <w:rFonts w:ascii="Times New Roman" w:eastAsia="Times New Roman" w:hAnsi="Times New Roman" w:cs="Times New Roman"/>
          <w:sz w:val="32"/>
          <w:szCs w:val="28"/>
          <w:lang w:eastAsia="ru-RU"/>
        </w:rPr>
        <w:t>.-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метод. пособие / Т. С. Яцковская. — </w:t>
      </w:r>
      <w:proofErr w:type="gramStart"/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 :</w:t>
      </w:r>
      <w:proofErr w:type="gramEnd"/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2018. — 189 с.</w:t>
      </w:r>
    </w:p>
    <w:p w:rsidR="00905296" w:rsidRPr="00905296" w:rsidRDefault="00905296" w:rsidP="00905296">
      <w:pPr>
        <w:tabs>
          <w:tab w:val="left" w:pos="567"/>
        </w:tabs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567"/>
        </w:tabs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практического занятия по теме 2.5 Контроль расчетов с персоналом по оплате труда, социальному страхованию и обеспечению (2 часа)</w:t>
      </w: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</w:pPr>
    </w:p>
    <w:p w:rsidR="00905296" w:rsidRPr="00905296" w:rsidRDefault="00905296" w:rsidP="00905296">
      <w:pPr>
        <w:tabs>
          <w:tab w:val="left" w:pos="142"/>
          <w:tab w:val="center" w:pos="567"/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lastRenderedPageBreak/>
        <w:t>Цель занятия: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углубить теоретические знания и развить умения и навыки в области организации и проведения проверки операций по расчетам с работниками по оплате труда, социальному страхованию и обеспечению.</w:t>
      </w:r>
    </w:p>
    <w:p w:rsidR="00905296" w:rsidRPr="00905296" w:rsidRDefault="00905296" w:rsidP="00905296">
      <w:pPr>
        <w:tabs>
          <w:tab w:val="left" w:pos="142"/>
          <w:tab w:val="center" w:pos="567"/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highlight w:val="yellow"/>
          <w:lang w:eastAsia="ru-RU"/>
        </w:rPr>
      </w:pPr>
    </w:p>
    <w:p w:rsidR="00905296" w:rsidRPr="00905296" w:rsidRDefault="00905296" w:rsidP="00905296">
      <w:pPr>
        <w:tabs>
          <w:tab w:val="left" w:pos="142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Вопросы для обсуждения.</w:t>
      </w:r>
    </w:p>
    <w:p w:rsidR="00905296" w:rsidRPr="00905296" w:rsidRDefault="00905296" w:rsidP="00905296">
      <w:pPr>
        <w:numPr>
          <w:ilvl w:val="0"/>
          <w:numId w:val="8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Цель, задачи, нормативное правовое и информационное обеспечение проверки расчетов с работниками по оплате труда, расчетов по социальному страхованию и обеспечению. </w:t>
      </w:r>
    </w:p>
    <w:p w:rsidR="00905296" w:rsidRPr="00905296" w:rsidRDefault="00905296" w:rsidP="00905296">
      <w:pPr>
        <w:numPr>
          <w:ilvl w:val="0"/>
          <w:numId w:val="8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Проверка соблюдения законодательства о труде. Проверка правильности начисления заработной платы. </w:t>
      </w:r>
    </w:p>
    <w:p w:rsidR="00905296" w:rsidRPr="00905296" w:rsidRDefault="00905296" w:rsidP="00905296">
      <w:pPr>
        <w:numPr>
          <w:ilvl w:val="0"/>
          <w:numId w:val="8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Проверка правильности удержаний из заработной платы, своевременности расчетов с работниками организации по оплате труда. 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905296" w:rsidRPr="00905296" w:rsidRDefault="00905296" w:rsidP="00905296">
      <w:pPr>
        <w:tabs>
          <w:tab w:val="left" w:pos="142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Тестовые задания </w:t>
      </w:r>
      <w:r w:rsidRPr="0090529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(в приведенных тестовых заданиях укажите один правильный ответ).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Проверку расчетов с персоналом по оплате труда следует начинать: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а) с установления правильности начисления оплаты труда;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б) установления правильности удержаний из оплаты труда;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в) установления соответствия показателей аналитического учета данным синтетического учета;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г) установления правильности арифметических подсчетов в расчетно-платежных ведомостях.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Аккордная система оплаты труда представляет собой: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оплату труда за количество проработанного времени с учетом квалификации работника независимо от выработки;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б) оплату за весь объем работы, а не за каждое изделие или операцию;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в) оплату за качество и количество выработанной продукции по установленным расценкам;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г) оплату труда за количество проработанного времени с учетом единовременных надбавок.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размер всех удержаний при каждой выплате заработной платы в соответствии с Трудовым кодексом Республики Беларусь не должен превышать (не считая исключительных случаев) ______ заработной платы, причитающейся к выплате: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20 %; 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в) 75 %;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50 %; 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г) 30 %.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Среднедневная заработная плата при расчете размера отпускных исчисляется исходя из заработной платы: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а) за 1 месяц, предшествующий месяцу ухода в отпуск;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б) 6 месяцев, предшествующих месяцу ухода в отпуск;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в) 12 месяцев, предшествующих месяцу ухода в отпуск;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г) 2 месяца, предшествующих месяцу ухода в отпуск.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Среднедневная заработная плата при расчете размера пособия по временной нетрудоспособности исчисляется исходя из заработной платы: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а) за 1 месяц, предшествующий месяцу ухода на больничный;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б) за 6 месяцев, предшествующих кварталу, в котором возникло право на пособие;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в) за 12 месяцев, предшествующих месяцу ухода на больничный;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г) за 18 месяцев, предшествующих кварталу, в котором возникло право на пособие.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повременной оплате труда проверяются: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а) правильность применения тарифных ставок или условий контракта;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б) выполнение количественных и качественных показателей работы;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в) правильность применения норм и расценок;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г) объем работы за каждое изделие или операцию.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Обязательно ли включать в трудовой договор условие о том, что заработная плата выплачивается не реже 2 раз в месяц?</w:t>
      </w:r>
    </w:p>
    <w:p w:rsidR="00905296" w:rsidRPr="00905296" w:rsidRDefault="00905296" w:rsidP="00905296">
      <w:pPr>
        <w:numPr>
          <w:ilvl w:val="0"/>
          <w:numId w:val="35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да;</w:t>
      </w:r>
    </w:p>
    <w:p w:rsidR="00905296" w:rsidRPr="00905296" w:rsidRDefault="00905296" w:rsidP="00905296">
      <w:pPr>
        <w:numPr>
          <w:ilvl w:val="0"/>
          <w:numId w:val="35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да, во все трудовые договоры кроме контракта;</w:t>
      </w:r>
    </w:p>
    <w:p w:rsidR="00905296" w:rsidRPr="00905296" w:rsidRDefault="00905296" w:rsidP="00905296">
      <w:pPr>
        <w:numPr>
          <w:ilvl w:val="0"/>
          <w:numId w:val="35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нет, только в контракт%</w:t>
      </w:r>
    </w:p>
    <w:p w:rsidR="00905296" w:rsidRPr="00905296" w:rsidRDefault="00905296" w:rsidP="00905296">
      <w:pPr>
        <w:numPr>
          <w:ilvl w:val="0"/>
          <w:numId w:val="35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нет, по усмотрению нанимателя. 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Какими товарами наниматель может производить оплату труда в натуральной форме?</w:t>
      </w:r>
    </w:p>
    <w:p w:rsidR="00905296" w:rsidRPr="00905296" w:rsidRDefault="00905296" w:rsidP="00905296">
      <w:pPr>
        <w:numPr>
          <w:ilvl w:val="0"/>
          <w:numId w:val="36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изделиями медицинского назначения;</w:t>
      </w:r>
    </w:p>
    <w:p w:rsidR="00905296" w:rsidRPr="00905296" w:rsidRDefault="00905296" w:rsidP="00905296">
      <w:pPr>
        <w:numPr>
          <w:ilvl w:val="0"/>
          <w:numId w:val="36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продуктами питания;</w:t>
      </w:r>
    </w:p>
    <w:p w:rsidR="00905296" w:rsidRPr="00905296" w:rsidRDefault="00905296" w:rsidP="00905296">
      <w:pPr>
        <w:numPr>
          <w:ilvl w:val="0"/>
          <w:numId w:val="36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табачными изделиями;</w:t>
      </w:r>
    </w:p>
    <w:p w:rsidR="00905296" w:rsidRPr="00905296" w:rsidRDefault="00905296" w:rsidP="00905296">
      <w:pPr>
        <w:numPr>
          <w:ilvl w:val="0"/>
          <w:numId w:val="36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драгоценными металлами.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Проверяющим установлено, что работник работает последний рабочий день. Какой срок расчета при его увольнении?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 позднее дня увольнения;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 позднее следующего рабочего дня;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день, установленный для выплаты заработной платы;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 позднее трех рабочих дней со дня увольнения.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Какой срок выплаты заработной платы при совпадении сроков ее выплаты с выходными днями или государственными праздниками и праздничными днями?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первый рабочий день после праздников, выходных;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накануне праздников, выходных;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 усмотрение руководителя;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 позднее двух рабочих дней накануне праздников, выходных.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Какой предельный уровень оплаты труда руководителя в коммерческой организации?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без ограничения;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ограничение в размере пятикратной величины средней заработной платы работников в республике за месяц, предшествующий месяцу, за который начислена заработная плата;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ограничение коэффициентом соотношения средней заработной платы руководителя и средней заработной платы по организации в целом, который не должен превышать 8;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ограничение в размере восьмикратной величины средней заработной платы работников в республике за месяц, предшествующий месяцу, за который начислена заработная плата;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Пособие по временной нетрудоспособности назначается, если обращение за ним последовало не позднее (со дня возникновения права на пособие):</w:t>
      </w:r>
    </w:p>
    <w:p w:rsidR="00905296" w:rsidRPr="00905296" w:rsidRDefault="00905296" w:rsidP="00905296">
      <w:pPr>
        <w:numPr>
          <w:ilvl w:val="0"/>
          <w:numId w:val="37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 со дня, следующего за днем окончания периода освобождения от работы или иной деятельности в связи с временной нетрудоспособностью;</w:t>
      </w:r>
    </w:p>
    <w:p w:rsidR="00905296" w:rsidRPr="00905296" w:rsidRDefault="00905296" w:rsidP="00905296">
      <w:pPr>
        <w:numPr>
          <w:ilvl w:val="0"/>
          <w:numId w:val="37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 со дня окончания периода освобождения от работы или иной деятельности в связи с временной нетрудоспособностью;</w:t>
      </w:r>
    </w:p>
    <w:p w:rsidR="00905296" w:rsidRPr="00905296" w:rsidRDefault="00905296" w:rsidP="00905296">
      <w:pPr>
        <w:numPr>
          <w:ilvl w:val="0"/>
          <w:numId w:val="37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месяцев со дня, следующего за днем окончания периода освобождения от работы или иной деятельности в связи с временной нетрудоспособностью;</w:t>
      </w:r>
    </w:p>
    <w:p w:rsidR="00905296" w:rsidRPr="00905296" w:rsidRDefault="00905296" w:rsidP="00905296">
      <w:pPr>
        <w:numPr>
          <w:ilvl w:val="0"/>
          <w:numId w:val="37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9 месяцев со дня, следующего за днем окончания периода освобождения от работы или иной деятельности в связи с временной нетрудоспособностью (неправильно).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Среднемесячное количество календарных дней, принимаемое при определении среднедневного заработка для расчета отпускных (определения размера компенсации):</w:t>
      </w:r>
    </w:p>
    <w:p w:rsidR="00905296" w:rsidRPr="00905296" w:rsidRDefault="00905296" w:rsidP="00905296">
      <w:pPr>
        <w:numPr>
          <w:ilvl w:val="0"/>
          <w:numId w:val="38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29,5;</w:t>
      </w:r>
    </w:p>
    <w:p w:rsidR="00905296" w:rsidRPr="00905296" w:rsidRDefault="00905296" w:rsidP="00905296">
      <w:pPr>
        <w:numPr>
          <w:ilvl w:val="0"/>
          <w:numId w:val="38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29,6;</w:t>
      </w:r>
    </w:p>
    <w:p w:rsidR="00905296" w:rsidRPr="00905296" w:rsidRDefault="00905296" w:rsidP="00905296">
      <w:pPr>
        <w:numPr>
          <w:ilvl w:val="0"/>
          <w:numId w:val="38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29,9;</w:t>
      </w:r>
    </w:p>
    <w:p w:rsidR="00905296" w:rsidRPr="00905296" w:rsidRDefault="00905296" w:rsidP="00905296">
      <w:pPr>
        <w:numPr>
          <w:ilvl w:val="0"/>
          <w:numId w:val="38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29,7.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Проверяющим установлено, что работнику организации по месту основной работы оказана материальная помощь в связи со смертью его матери. К заявлению на выплату материальной помощи работник приложил свидетельство о смерти и свидетельство о рождении, подтверждающее родство с умершей. Облагается ли сумма материальной помощи подоходным налогом и страховыми взносами в ФСЗН и </w:t>
      </w:r>
      <w:proofErr w:type="spellStart"/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Белгосстрах</w:t>
      </w:r>
      <w:proofErr w:type="spellEnd"/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</w:p>
    <w:p w:rsidR="00905296" w:rsidRPr="00905296" w:rsidRDefault="00905296" w:rsidP="00905296">
      <w:pPr>
        <w:numPr>
          <w:ilvl w:val="0"/>
          <w:numId w:val="39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да;</w:t>
      </w:r>
    </w:p>
    <w:p w:rsidR="00905296" w:rsidRPr="00905296" w:rsidRDefault="00905296" w:rsidP="00905296">
      <w:pPr>
        <w:numPr>
          <w:ilvl w:val="0"/>
          <w:numId w:val="39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нет;</w:t>
      </w:r>
    </w:p>
    <w:p w:rsidR="00905296" w:rsidRPr="00905296" w:rsidRDefault="00905296" w:rsidP="00905296">
      <w:pPr>
        <w:numPr>
          <w:ilvl w:val="0"/>
          <w:numId w:val="39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нет, если сумма материальной помощи не превышает сумму 5-ти базовых величин;</w:t>
      </w:r>
    </w:p>
    <w:p w:rsidR="00905296" w:rsidRPr="00905296" w:rsidRDefault="00905296" w:rsidP="00905296">
      <w:pPr>
        <w:numPr>
          <w:ilvl w:val="0"/>
          <w:numId w:val="39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облагается только подоходным налогом.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720"/>
          <w:tab w:val="left" w:pos="851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Исключается ли из периода, принимаемого для исчисления среднего заработка, сохраняемого за время командировки, тот месяц, в котором работник совершил прогул?</w:t>
      </w:r>
    </w:p>
    <w:p w:rsidR="00905296" w:rsidRPr="00905296" w:rsidRDefault="00905296" w:rsidP="00905296">
      <w:pPr>
        <w:numPr>
          <w:ilvl w:val="0"/>
          <w:numId w:val="40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исключается;</w:t>
      </w:r>
    </w:p>
    <w:p w:rsidR="00905296" w:rsidRPr="00905296" w:rsidRDefault="00905296" w:rsidP="00905296">
      <w:pPr>
        <w:numPr>
          <w:ilvl w:val="0"/>
          <w:numId w:val="40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исключается;</w:t>
      </w:r>
    </w:p>
    <w:p w:rsidR="00905296" w:rsidRPr="00905296" w:rsidRDefault="00905296" w:rsidP="00905296">
      <w:pPr>
        <w:numPr>
          <w:ilvl w:val="0"/>
          <w:numId w:val="40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решению руководителя;</w:t>
      </w:r>
    </w:p>
    <w:p w:rsidR="00905296" w:rsidRPr="00905296" w:rsidRDefault="00905296" w:rsidP="00905296">
      <w:pPr>
        <w:numPr>
          <w:ilvl w:val="0"/>
          <w:numId w:val="40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позднее 30 календарных дней с даты выплаты аванса.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Проверяющим установлено, что в организации не производится оформление привлечения работников к работе в выходной день. Как оформить привлечение к работе в выходной день?</w:t>
      </w:r>
    </w:p>
    <w:p w:rsidR="00905296" w:rsidRPr="00905296" w:rsidRDefault="00905296" w:rsidP="00905296">
      <w:pPr>
        <w:numPr>
          <w:ilvl w:val="0"/>
          <w:numId w:val="4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приказом;</w:t>
      </w:r>
    </w:p>
    <w:p w:rsidR="00905296" w:rsidRPr="00905296" w:rsidRDefault="00905296" w:rsidP="00905296">
      <w:pPr>
        <w:numPr>
          <w:ilvl w:val="0"/>
          <w:numId w:val="4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оформлять не нужно, достаточно согласия работника;</w:t>
      </w:r>
    </w:p>
    <w:p w:rsidR="00905296" w:rsidRPr="00905296" w:rsidRDefault="00905296" w:rsidP="00905296">
      <w:pPr>
        <w:numPr>
          <w:ilvl w:val="0"/>
          <w:numId w:val="4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(распоряжением) нанимателя, также работник должен дать свое согласие на привлечение к работе в выходной день;</w:t>
      </w:r>
    </w:p>
    <w:p w:rsidR="00905296" w:rsidRPr="00905296" w:rsidRDefault="00905296" w:rsidP="00905296">
      <w:pPr>
        <w:numPr>
          <w:ilvl w:val="0"/>
          <w:numId w:val="4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усмотрению нанимателя.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709"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720"/>
          <w:tab w:val="left" w:pos="851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Включаются ли в число календарных дней отпуска государственные праздники и праздничные дни, приходящиеся на период трудового отпуска, и оплачиваются ли они?</w:t>
      </w:r>
    </w:p>
    <w:p w:rsidR="00905296" w:rsidRPr="00905296" w:rsidRDefault="00905296" w:rsidP="00905296">
      <w:pPr>
        <w:numPr>
          <w:ilvl w:val="0"/>
          <w:numId w:val="42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число календарных дней отпуска не включаются и не оплачиваются;</w:t>
      </w:r>
    </w:p>
    <w:p w:rsidR="00905296" w:rsidRPr="00905296" w:rsidRDefault="00905296" w:rsidP="00905296">
      <w:pPr>
        <w:numPr>
          <w:ilvl w:val="0"/>
          <w:numId w:val="42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число календарных дней отпуска включаются и оплачиваются;</w:t>
      </w:r>
    </w:p>
    <w:p w:rsidR="00905296" w:rsidRPr="00905296" w:rsidRDefault="00905296" w:rsidP="00905296">
      <w:pPr>
        <w:numPr>
          <w:ilvl w:val="0"/>
          <w:numId w:val="42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число календарных дней отпуска включаются, но не оплачиваются;</w:t>
      </w:r>
    </w:p>
    <w:p w:rsidR="00905296" w:rsidRPr="00905296" w:rsidRDefault="00905296" w:rsidP="00905296">
      <w:pPr>
        <w:numPr>
          <w:ilvl w:val="0"/>
          <w:numId w:val="42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число календарных дней отпуска не включаются, но оплачиваются.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720"/>
          <w:tab w:val="left" w:pos="851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Минимальная продолжительность основного отпуска составляет:</w:t>
      </w:r>
    </w:p>
    <w:p w:rsidR="00905296" w:rsidRPr="00905296" w:rsidRDefault="00905296" w:rsidP="00905296">
      <w:pPr>
        <w:numPr>
          <w:ilvl w:val="0"/>
          <w:numId w:val="43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21 календарный день;</w:t>
      </w:r>
    </w:p>
    <w:p w:rsidR="00905296" w:rsidRPr="00905296" w:rsidRDefault="00905296" w:rsidP="00905296">
      <w:pPr>
        <w:numPr>
          <w:ilvl w:val="0"/>
          <w:numId w:val="43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24 календарных дня;</w:t>
      </w:r>
    </w:p>
    <w:p w:rsidR="00905296" w:rsidRPr="00905296" w:rsidRDefault="00905296" w:rsidP="00905296">
      <w:pPr>
        <w:numPr>
          <w:ilvl w:val="0"/>
          <w:numId w:val="43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24 рабочих дня;</w:t>
      </w:r>
    </w:p>
    <w:p w:rsidR="00905296" w:rsidRPr="00905296" w:rsidRDefault="00905296" w:rsidP="00905296">
      <w:pPr>
        <w:numPr>
          <w:ilvl w:val="0"/>
          <w:numId w:val="43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21 рабочий день.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720"/>
          <w:tab w:val="left" w:pos="851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окончания рабочего дня работнику выдан больничный. Поскольку за этот день начислена заработная плата, пособие за него не назначается. Необходимо ли в этом случае оформлять протокол решения комиссии по назначению пособия?</w:t>
      </w:r>
    </w:p>
    <w:p w:rsidR="00905296" w:rsidRPr="00905296" w:rsidRDefault="00905296" w:rsidP="00905296">
      <w:pPr>
        <w:numPr>
          <w:ilvl w:val="0"/>
          <w:numId w:val="44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нет, протокол комиссии не требуется;</w:t>
      </w:r>
    </w:p>
    <w:p w:rsidR="00905296" w:rsidRPr="00905296" w:rsidRDefault="00905296" w:rsidP="00905296">
      <w:pPr>
        <w:numPr>
          <w:ilvl w:val="0"/>
          <w:numId w:val="44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да, решение комиссии необходимо;</w:t>
      </w:r>
    </w:p>
    <w:p w:rsidR="00905296" w:rsidRPr="00905296" w:rsidRDefault="00905296" w:rsidP="00905296">
      <w:pPr>
        <w:numPr>
          <w:ilvl w:val="0"/>
          <w:numId w:val="44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решению нанимателя;</w:t>
      </w:r>
    </w:p>
    <w:p w:rsidR="00905296" w:rsidRPr="00905296" w:rsidRDefault="00905296" w:rsidP="00905296">
      <w:pPr>
        <w:numPr>
          <w:ilvl w:val="0"/>
          <w:numId w:val="44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да, необходимо решение комиссии по назначению пособия вместо начисленной заработной платы за этот день.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numPr>
          <w:ilvl w:val="0"/>
          <w:numId w:val="11"/>
        </w:numPr>
        <w:shd w:val="clear" w:color="auto" w:fill="FFFFFF"/>
        <w:tabs>
          <w:tab w:val="left" w:pos="142"/>
          <w:tab w:val="left" w:pos="720"/>
          <w:tab w:val="left" w:pos="851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Кто в настоящее время осуществляет расчет среднедневного заработка, периодов уплаты взносов в бюджет ФСЗН?</w:t>
      </w:r>
    </w:p>
    <w:p w:rsidR="00905296" w:rsidRPr="00905296" w:rsidRDefault="00905296" w:rsidP="00905296">
      <w:pPr>
        <w:numPr>
          <w:ilvl w:val="0"/>
          <w:numId w:val="45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ФСЗН;</w:t>
      </w:r>
    </w:p>
    <w:p w:rsidR="00905296" w:rsidRPr="00905296" w:rsidRDefault="00905296" w:rsidP="00905296">
      <w:pPr>
        <w:numPr>
          <w:ilvl w:val="0"/>
          <w:numId w:val="45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 наниматель по основному месту работы;</w:t>
      </w:r>
    </w:p>
    <w:p w:rsidR="00905296" w:rsidRPr="00905296" w:rsidRDefault="00905296" w:rsidP="00905296">
      <w:pPr>
        <w:numPr>
          <w:ilvl w:val="0"/>
          <w:numId w:val="45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наниматели по каждому месту работы;</w:t>
      </w:r>
    </w:p>
    <w:p w:rsidR="00905296" w:rsidRPr="00905296" w:rsidRDefault="00905296" w:rsidP="00905296">
      <w:pPr>
        <w:numPr>
          <w:ilvl w:val="0"/>
          <w:numId w:val="45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усмотрению работника, может рассчитывать ФСЗН или наниматель.</w:t>
      </w:r>
    </w:p>
    <w:p w:rsidR="00905296" w:rsidRPr="00905296" w:rsidRDefault="00905296" w:rsidP="00905296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Практические задания (производственные ситуации).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74DF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1.</w:t>
      </w:r>
      <w:r w:rsidRPr="00905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Перечислите основные нормативно-правовые акты, регулирующие учет операций по расчетам с работниками по оплате труда, информационное обеспечение (источники информации) проверки правильности отражения хозяйственных операций по учету расчетов с работниками по оплате труда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74DF" w:rsidRDefault="003C74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37BCD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5F89FDE" wp14:editId="2E19CD1C">
                <wp:extent cx="6700520" cy="4912995"/>
                <wp:effectExtent l="0" t="0" r="5080" b="20955"/>
                <wp:docPr id="55" name="Полотно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" name="Прямоугольник 45"/>
                        <wps:cNvSpPr/>
                        <wps:spPr>
                          <a:xfrm>
                            <a:off x="0" y="101577"/>
                            <a:ext cx="1483360" cy="9347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jc w:val="center"/>
                              </w:pPr>
                              <w:r>
                                <w:t xml:space="preserve">Нормативные правовые акты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оугольник 46"/>
                        <wps:cNvSpPr/>
                        <wps:spPr>
                          <a:xfrm>
                            <a:off x="1767840" y="35987"/>
                            <a:ext cx="2923540" cy="11277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0" y="2630268"/>
                            <a:ext cx="1483360" cy="136896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224DE4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Информационное обеспечение (источники информации для проверки </w:t>
                              </w:r>
                              <w:r w:rsidRPr="006556DB">
                                <w:rPr>
                                  <w:lang w:val="ru-RU"/>
                                </w:rPr>
                                <w:t>расчетов с работниками по оплате труда)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Стрелка вправо 48"/>
                        <wps:cNvSpPr/>
                        <wps:spPr>
                          <a:xfrm>
                            <a:off x="1483360" y="483039"/>
                            <a:ext cx="284480" cy="2032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1767840" y="1256177"/>
                            <a:ext cx="4897120" cy="863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0A6582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Первичные учетные документы: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50"/>
                        <wps:cNvSpPr/>
                        <wps:spPr>
                          <a:xfrm>
                            <a:off x="1767840" y="2093401"/>
                            <a:ext cx="4897120" cy="86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0A6582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Регистры бухгалтерского учета: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1767840" y="2877229"/>
                            <a:ext cx="4897120" cy="86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4F7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Бухгалтерская отчетность: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1767840" y="3677209"/>
                            <a:ext cx="4897120" cy="86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E44F7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Статистическая и налоговая отчетность: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767840" y="4316534"/>
                            <a:ext cx="4897120" cy="59721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lang w:val="ru-RU"/>
                                </w:rPr>
                                <w:t>Другие документы: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Стрелка вправо 54"/>
                        <wps:cNvSpPr/>
                        <wps:spPr>
                          <a:xfrm>
                            <a:off x="1483360" y="3188976"/>
                            <a:ext cx="284480" cy="2032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F89FDE" id="Полотно 55" o:spid="_x0000_s1061" editas="canvas" style="width:527.6pt;height:386.85pt;mso-position-horizontal-relative:char;mso-position-vertical-relative:line" coordsize="67005,49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">
                <v:shape id="_x0000_s1062" type="#_x0000_t75" style="position:absolute;width:67005;height:49129;visibility:visible;mso-wrap-style:square">
                  <v:fill o:detectmouseclick="t"/>
                  <v:path o:connecttype="none"/>
                </v:shape>
                <v:rect id="Прямоугольник 45" o:spid="_x0000_s1063" style="position:absolute;top:1015;width:14833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jc w:val="center"/>
                        </w:pPr>
                        <w:r>
                          <w:t xml:space="preserve">Нормативные правовые акты </w:t>
                        </w:r>
                      </w:p>
                    </w:txbxContent>
                  </v:textbox>
                </v:rect>
                <v:rect id="Прямоугольник 46" o:spid="_x0000_s1064" style="position:absolute;left:17678;top:359;width:29235;height:1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Прямоугольник 47" o:spid="_x0000_s1065" style="position:absolute;top:26302;width:14833;height:13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Pr="00224DE4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Информационное обеспечение (источники информации для проверки </w:t>
                        </w:r>
                        <w:r w:rsidRPr="006556DB">
                          <w:rPr>
                            <w:lang w:val="ru-RU"/>
                          </w:rPr>
                          <w:t>расчетов с работниками по оплате труда)</w:t>
                        </w:r>
                      </w:p>
                    </w:txbxContent>
                  </v:textbox>
                </v:rect>
                <v:shape id="Стрелка вправо 48" o:spid="_x0000_s1066" type="#_x0000_t13" style="position:absolute;left:14833;top:4830;width:284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" adj="13886" fillcolor="window" strokecolor="windowText" strokeweight="1pt"/>
                <v:rect id="Прямоугольник 49" o:spid="_x0000_s1067" style="position:absolute;left:17678;top:12561;width:48971;height:8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Pr="000A6582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Первичные учетные документы:</w:t>
                        </w:r>
                      </w:p>
                    </w:txbxContent>
                  </v:textbox>
                </v:rect>
                <v:rect id="Прямоугольник 50" o:spid="_x0000_s1068" style="position:absolute;left:17678;top:20934;width:48971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" fillcolor="window" strokecolor="windowText" strokeweight="1pt">
                  <v:textbox>
                    <w:txbxContent>
                      <w:p w:rsidR="00905296" w:rsidRPr="000A6582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Регистры бухгалтерского учета:</w:t>
                        </w:r>
                      </w:p>
                    </w:txbxContent>
                  </v:textbox>
                </v:rect>
                <v:rect id="Прямоугольник 51" o:spid="_x0000_s1069" style="position:absolute;left:17678;top:28772;width:48971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Pr="00E44F7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Бухгалтерская отчетность:</w:t>
                        </w:r>
                      </w:p>
                    </w:txbxContent>
                  </v:textbox>
                </v:rect>
                <v:rect id="Прямоугольник 52" o:spid="_x0000_s1070" style="position:absolute;left:17678;top:36772;width:48971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Pr="00E44F7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Статистическая и налоговая отчетность:</w:t>
                        </w:r>
                      </w:p>
                    </w:txbxContent>
                  </v:textbox>
                </v:rect>
                <v:rect id="Прямоугольник 53" o:spid="_x0000_s1071" style="position:absolute;left:17678;top:43165;width:48971;height:5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lang w:val="ru-RU"/>
                          </w:rPr>
                          <w:t>Другие документы:</w:t>
                        </w:r>
                      </w:p>
                    </w:txbxContent>
                  </v:textbox>
                </v:rect>
                <v:shape id="Стрелка вправо 54" o:spid="_x0000_s1072" type="#_x0000_t13" style="position:absolute;left:14833;top:31889;width:284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" adj="13886" fillcolor="window" strokecolor="windowText" strokeweight="1pt"/>
                <w10:anchorlock/>
              </v:group>
            </w:pict>
          </mc:Fallback>
        </mc:AlternateConten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2.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Укажите виды удержаний из заработной платы работников</w:t>
      </w:r>
    </w:p>
    <w:p w:rsidR="00905296" w:rsidRPr="00905296" w:rsidRDefault="00905296" w:rsidP="00937BCD">
      <w:pPr>
        <w:tabs>
          <w:tab w:val="left" w:pos="993"/>
        </w:tabs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9052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2EDE6D43" wp14:editId="26125EC3">
                <wp:extent cx="6464300" cy="3151204"/>
                <wp:effectExtent l="0" t="0" r="12700" b="11430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7" name="Прямоугольник 57"/>
                        <wps:cNvSpPr/>
                        <wps:spPr>
                          <a:xfrm>
                            <a:off x="35999" y="35999"/>
                            <a:ext cx="6428740" cy="4516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37BCD">
                              <w:pPr>
                                <w:pStyle w:val="15"/>
                                <w:spacing w:before="0" w:beforeAutospacing="0" w:after="0" w:afterAutospacing="0"/>
                                <w:ind w:left="-567" w:firstLine="567"/>
                                <w:jc w:val="center"/>
                              </w:pPr>
                              <w:proofErr w:type="spellStart"/>
                              <w:r w:rsidRPr="008F5EED">
                                <w:t>Виды</w:t>
                              </w:r>
                              <w:proofErr w:type="spellEnd"/>
                              <w:r w:rsidRPr="008F5EED">
                                <w:t xml:space="preserve"> </w:t>
                              </w:r>
                              <w:proofErr w:type="spellStart"/>
                              <w:r w:rsidRPr="008F5EED">
                                <w:t>удержаний</w:t>
                              </w:r>
                              <w:proofErr w:type="spellEnd"/>
                              <w:r w:rsidRPr="008F5EED">
                                <w:t xml:space="preserve"> </w:t>
                              </w:r>
                              <w:proofErr w:type="spellStart"/>
                              <w:r w:rsidRPr="008F5EED">
                                <w:t>из</w:t>
                              </w:r>
                              <w:proofErr w:type="spellEnd"/>
                              <w:r w:rsidRPr="008F5EED">
                                <w:t xml:space="preserve"> </w:t>
                              </w:r>
                              <w:proofErr w:type="spellStart"/>
                              <w:r w:rsidRPr="008F5EED">
                                <w:t>заработной</w:t>
                              </w:r>
                              <w:proofErr w:type="spellEnd"/>
                              <w:r w:rsidRPr="008F5EED">
                                <w:t xml:space="preserve"> </w:t>
                              </w:r>
                              <w:proofErr w:type="spellStart"/>
                              <w:r w:rsidRPr="008F5EED">
                                <w:t>платы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35997" y="761850"/>
                            <a:ext cx="1950720" cy="4388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0A6582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8F5EED">
                                <w:rPr>
                                  <w:lang w:val="ru-RU"/>
                                </w:rPr>
                                <w:t>обязательные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рямоугольник 67"/>
                        <wps:cNvSpPr/>
                        <wps:spPr>
                          <a:xfrm>
                            <a:off x="2225681" y="761903"/>
                            <a:ext cx="1950720" cy="4388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Pr="008F5EED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8F5EED">
                                <w:rPr>
                                  <w:lang w:val="ru-RU"/>
                                </w:rPr>
                                <w:t xml:space="preserve">по инициативе работника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рямоугольник 68"/>
                        <wps:cNvSpPr/>
                        <wps:spPr>
                          <a:xfrm>
                            <a:off x="4384421" y="761903"/>
                            <a:ext cx="1950720" cy="4388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</w:pPr>
                              <w:r w:rsidRPr="008F5EED">
                                <w:rPr>
                                  <w:lang w:val="ru-RU"/>
                                </w:rPr>
                                <w:t>по инициативе нанимателя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рямая со стрелкой 69"/>
                        <wps:cNvCnPr>
                          <a:stCxn id="57" idx="2"/>
                          <a:endCxn id="60" idx="0"/>
                        </wps:cNvCnPr>
                        <wps:spPr>
                          <a:xfrm flipH="1">
                            <a:off x="1011291" y="487680"/>
                            <a:ext cx="2239078" cy="27417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1" name="Прямая со стрелкой 71"/>
                        <wps:cNvCnPr>
                          <a:endCxn id="68" idx="0"/>
                        </wps:cNvCnPr>
                        <wps:spPr>
                          <a:xfrm>
                            <a:off x="3120857" y="487735"/>
                            <a:ext cx="2238858" cy="274168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2" name="Прямая со стрелкой 72"/>
                        <wps:cNvCnPr>
                          <a:endCxn id="67" idx="0"/>
                        </wps:cNvCnPr>
                        <wps:spPr>
                          <a:xfrm>
                            <a:off x="3167027" y="487674"/>
                            <a:ext cx="33948" cy="27422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3" name="Прямоугольник 73"/>
                        <wps:cNvSpPr/>
                        <wps:spPr>
                          <a:xfrm>
                            <a:off x="46159" y="1381639"/>
                            <a:ext cx="1950720" cy="1740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Прямоугольник 74"/>
                        <wps:cNvSpPr/>
                        <wps:spPr>
                          <a:xfrm>
                            <a:off x="2225679" y="1411304"/>
                            <a:ext cx="1950720" cy="1739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рямоугольник 75"/>
                        <wps:cNvSpPr/>
                        <wps:spPr>
                          <a:xfrm>
                            <a:off x="4384425" y="1411304"/>
                            <a:ext cx="1950720" cy="1739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05296" w:rsidRDefault="00905296" w:rsidP="00905296">
                              <w:pPr>
                                <w:pStyle w:val="15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рямая со стрелкой 77"/>
                        <wps:cNvCnPr>
                          <a:stCxn id="60" idx="2"/>
                          <a:endCxn id="73" idx="0"/>
                        </wps:cNvCnPr>
                        <wps:spPr>
                          <a:xfrm>
                            <a:off x="1011357" y="1200727"/>
                            <a:ext cx="10162" cy="180912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8" name="Прямая со стрелкой 78"/>
                        <wps:cNvCnPr/>
                        <wps:spPr>
                          <a:xfrm>
                            <a:off x="3200973" y="1200727"/>
                            <a:ext cx="0" cy="21057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9" name="Прямая со стрелкой 79"/>
                        <wps:cNvCnPr>
                          <a:stCxn id="68" idx="2"/>
                          <a:endCxn id="75" idx="0"/>
                        </wps:cNvCnPr>
                        <wps:spPr>
                          <a:xfrm>
                            <a:off x="5359781" y="1200727"/>
                            <a:ext cx="4" cy="21057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DE6D43" id="Полотно 66" o:spid="_x0000_s1073" editas="canvas" style="width:509pt;height:248.15pt;mso-position-horizontal-relative:char;mso-position-vertical-relative:line" coordsize="64643,3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">
                <v:shape id="_x0000_s1074" type="#_x0000_t75" style="position:absolute;width:64643;height:31508;visibility:visible;mso-wrap-style:square">
                  <v:fill o:detectmouseclick="t"/>
                  <v:path o:connecttype="none"/>
                </v:shape>
                <v:rect id="Прямоугольник 57" o:spid="_x0000_s1075" style="position:absolute;left:359;top:359;width:64288;height:4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" fillcolor="window" strokecolor="windowText" strokeweight="1pt">
                  <v:textbox>
                    <w:txbxContent>
                      <w:p w:rsidR="00905296" w:rsidRDefault="00905296" w:rsidP="00937BCD">
                        <w:pPr>
                          <w:pStyle w:val="15"/>
                          <w:spacing w:before="0" w:beforeAutospacing="0" w:after="0" w:afterAutospacing="0"/>
                          <w:ind w:left="-567" w:firstLine="567"/>
                          <w:jc w:val="center"/>
                        </w:pPr>
                        <w:proofErr w:type="spellStart"/>
                        <w:r w:rsidRPr="008F5EED">
                          <w:t>Виды</w:t>
                        </w:r>
                        <w:proofErr w:type="spellEnd"/>
                        <w:r w:rsidRPr="008F5EED">
                          <w:t xml:space="preserve"> </w:t>
                        </w:r>
                        <w:proofErr w:type="spellStart"/>
                        <w:r w:rsidRPr="008F5EED">
                          <w:t>удержаний</w:t>
                        </w:r>
                        <w:proofErr w:type="spellEnd"/>
                        <w:r w:rsidRPr="008F5EED">
                          <w:t xml:space="preserve"> </w:t>
                        </w:r>
                        <w:proofErr w:type="spellStart"/>
                        <w:r w:rsidRPr="008F5EED">
                          <w:t>из</w:t>
                        </w:r>
                        <w:proofErr w:type="spellEnd"/>
                        <w:r w:rsidRPr="008F5EED">
                          <w:t xml:space="preserve"> </w:t>
                        </w:r>
                        <w:proofErr w:type="spellStart"/>
                        <w:r w:rsidRPr="008F5EED">
                          <w:t>заработной</w:t>
                        </w:r>
                        <w:proofErr w:type="spellEnd"/>
                        <w:r w:rsidRPr="008F5EED">
                          <w:t xml:space="preserve"> </w:t>
                        </w:r>
                        <w:proofErr w:type="spellStart"/>
                        <w:r w:rsidRPr="008F5EED">
                          <w:t>платы</w:t>
                        </w:r>
                        <w:proofErr w:type="spellEnd"/>
                      </w:p>
                    </w:txbxContent>
                  </v:textbox>
                </v:rect>
                <v:rect id="Прямоугольник 60" o:spid="_x0000_s1076" style="position:absolute;left:359;top:7618;width:19508;height:4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" fillcolor="window" strokecolor="windowText" strokeweight="1pt">
                  <v:textbox>
                    <w:txbxContent>
                      <w:p w:rsidR="00905296" w:rsidRPr="000A6582" w:rsidRDefault="00905296" w:rsidP="00905296">
                        <w:pPr>
                          <w:pStyle w:val="15"/>
                          <w:spacing w:before="0" w:beforeAutospacing="0" w:after="0" w:afterAutospacing="0"/>
                          <w:jc w:val="center"/>
                          <w:rPr>
                            <w:lang w:val="ru-RU"/>
                          </w:rPr>
                        </w:pPr>
                        <w:r w:rsidRPr="008F5EED">
                          <w:rPr>
                            <w:lang w:val="ru-RU"/>
                          </w:rPr>
                          <w:t>обязательные</w:t>
                        </w:r>
                      </w:p>
                    </w:txbxContent>
                  </v:textbox>
                </v:rect>
                <v:rect id="Прямоугольник 67" o:spid="_x0000_s1077" style="position:absolute;left:22256;top:7619;width:19508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" fillcolor="window" strokecolor="windowText" strokeweight="1pt">
                  <v:textbox>
                    <w:txbxContent>
                      <w:p w:rsidR="00905296" w:rsidRPr="008F5EED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  <w:rPr>
                            <w:lang w:val="ru-RU"/>
                          </w:rPr>
                        </w:pPr>
                        <w:r w:rsidRPr="008F5EED">
                          <w:rPr>
                            <w:lang w:val="ru-RU"/>
                          </w:rPr>
                          <w:t xml:space="preserve">по инициативе работника </w:t>
                        </w:r>
                      </w:p>
                    </w:txbxContent>
                  </v:textbox>
                </v:rect>
                <v:rect id="Прямоугольник 68" o:spid="_x0000_s1078" style="position:absolute;left:43844;top:7619;width:19507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</w:pPr>
                        <w:r w:rsidRPr="008F5EED">
                          <w:rPr>
                            <w:lang w:val="ru-RU"/>
                          </w:rPr>
                          <w:t>по инициативе нанимателя</w:t>
                        </w:r>
                      </w:p>
                    </w:txbxContent>
                  </v:textbox>
                </v:rect>
                <v:shape id="Прямая со стрелкой 69" o:spid="_x0000_s1079" type="#_x0000_t32" style="position:absolute;left:10112;top:4876;width:22391;height:27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" strokecolor="windowText" strokeweight="1pt">
                  <v:stroke endarrow="block" joinstyle="miter"/>
                </v:shape>
                <v:shape id="Прямая со стрелкой 71" o:spid="_x0000_s1080" type="#_x0000_t32" style="position:absolute;left:31208;top:4877;width:22389;height:27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" strokecolor="windowText" strokeweight="1pt">
                  <v:stroke endarrow="block" joinstyle="miter"/>
                </v:shape>
                <v:shape id="Прямая со стрелкой 72" o:spid="_x0000_s1081" type="#_x0000_t32" style="position:absolute;left:31670;top:4876;width:339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" strokecolor="windowText" strokeweight="1pt">
                  <v:stroke endarrow="block" joinstyle="miter"/>
                </v:shape>
                <v:rect id="Прямоугольник 73" o:spid="_x0000_s1082" style="position:absolute;left:461;top:13816;width:19507;height:17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rect>
                <v:rect id="Прямоугольник 74" o:spid="_x0000_s1083" style="position:absolute;left:22256;top:14113;width:19507;height:17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rect>
                <v:rect id="Прямоугольник 75" o:spid="_x0000_s1084" style="position:absolute;left:43844;top:14113;width:19507;height:17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" fillcolor="window" strokecolor="windowText" strokeweight="1pt">
                  <v:textbox>
                    <w:txbxContent>
                      <w:p w:rsidR="00905296" w:rsidRDefault="00905296" w:rsidP="00905296">
                        <w:pPr>
                          <w:pStyle w:val="15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rect>
                <v:shape id="Прямая со стрелкой 77" o:spid="_x0000_s1085" type="#_x0000_t32" style="position:absolute;left:10113;top:12007;width:102;height:1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" strokecolor="windowText" strokeweight="1pt">
                  <v:stroke endarrow="block" joinstyle="miter"/>
                </v:shape>
                <v:shape id="Прямая со стрелкой 78" o:spid="_x0000_s1086" type="#_x0000_t32" style="position:absolute;left:32009;top:12007;width:0;height:21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" strokecolor="windowText" strokeweight="1pt">
                  <v:stroke endarrow="block" joinstyle="miter"/>
                </v:shape>
                <v:shape id="Прямая со стрелкой 79" o:spid="_x0000_s1087" type="#_x0000_t32" style="position:absolute;left:53597;top:12007;width:0;height:21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" strokecolor="windowText" strokeweight="1pt">
                  <v:stroke endarrow="block" joinstyle="miter"/>
                </v:shape>
                <w10:anchorlock/>
              </v:group>
            </w:pict>
          </mc:Fallback>
        </mc:AlternateConten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Производственная ситуация 1.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цеха ОАО «Рассвет» назначен на должность приказом руководителя с 06.06.20__ с окладом согласно штатному расписанию 850,00 руб.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этого он занимал должность бригадира токарной бригады с окладом 630,00 руб. За июнь, согласно распоряжению руководителя организации, ему также была начислена премия в размере 40 % должностного оклада. В бухгалтерии был произведен расчет заработной платы за июнь вновь назначенному начальнику цеха и сделаны следующие записи: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Дебет 20 Кредит 70 — 850,00 руб. — сумма начисленного должностного оклада;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Дебет 20 Кредит 70 — 340,00 руб. — сумма начисленной премии.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Требуется: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Проверить правильность начисления заработной платы работнику и правильность отражения ее на счетах бухгалтерского учета.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 необходимости внести исправления в учет, составить вспомогательную ведомость проверки правильности составления корреспонденции счетов (разработочная таблица).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Сформулировать запись для включения в акт (справку) проверки.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Проверка правильности составления корреспонденции счетов </w:t>
      </w:r>
    </w:p>
    <w:tbl>
      <w:tblPr>
        <w:tblStyle w:val="14"/>
        <w:tblW w:w="9325" w:type="dxa"/>
        <w:tblLayout w:type="fixed"/>
        <w:tblLook w:val="04A0" w:firstRow="1" w:lastRow="0" w:firstColumn="1" w:lastColumn="0" w:noHBand="0" w:noVBand="1"/>
      </w:tblPr>
      <w:tblGrid>
        <w:gridCol w:w="2830"/>
        <w:gridCol w:w="578"/>
        <w:gridCol w:w="721"/>
        <w:gridCol w:w="868"/>
        <w:gridCol w:w="722"/>
        <w:gridCol w:w="578"/>
        <w:gridCol w:w="957"/>
        <w:gridCol w:w="633"/>
        <w:gridCol w:w="677"/>
        <w:gridCol w:w="761"/>
      </w:tblGrid>
      <w:tr w:rsidR="00905296" w:rsidRPr="00905296" w:rsidTr="00CE7983">
        <w:trPr>
          <w:trHeight w:val="203"/>
        </w:trPr>
        <w:tc>
          <w:tcPr>
            <w:tcW w:w="2830" w:type="dxa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4424" w:type="dxa"/>
            <w:gridSpan w:val="6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бухгалтерском учете</w:t>
            </w:r>
          </w:p>
        </w:tc>
        <w:tc>
          <w:tcPr>
            <w:tcW w:w="2071" w:type="dxa"/>
            <w:gridSpan w:val="3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Корректирующие записи</w:t>
            </w:r>
          </w:p>
        </w:tc>
      </w:tr>
      <w:tr w:rsidR="00905296" w:rsidRPr="00905296" w:rsidTr="00CE7983">
        <w:trPr>
          <w:trHeight w:val="282"/>
        </w:trPr>
        <w:tc>
          <w:tcPr>
            <w:tcW w:w="2830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по данным организации</w:t>
            </w:r>
          </w:p>
        </w:tc>
        <w:tc>
          <w:tcPr>
            <w:tcW w:w="2257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отразить по результатам проверки</w:t>
            </w:r>
          </w:p>
        </w:tc>
        <w:tc>
          <w:tcPr>
            <w:tcW w:w="2071" w:type="dxa"/>
            <w:gridSpan w:val="3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CE7983">
        <w:trPr>
          <w:cantSplit/>
          <w:trHeight w:val="1111"/>
        </w:trPr>
        <w:tc>
          <w:tcPr>
            <w:tcW w:w="2830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72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86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722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7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95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633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67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76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</w:tr>
      <w:tr w:rsidR="00905296" w:rsidRPr="00905296" w:rsidTr="00CE7983">
        <w:trPr>
          <w:trHeight w:val="264"/>
        </w:trPr>
        <w:tc>
          <w:tcPr>
            <w:tcW w:w="2830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Производственная ситуация 2.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Бухгалтер организации с окладом 800,00 руб. отработал в течение месяца 19 дней при 22 днях по норме. Работнику начислена премия в размере 20 % за счет финансовых результатов (прибыли) организации.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бухгалтерском учете сделаны следующие записи на счетах: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Дебет 26 Кредит 70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800,00 руб.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сумма начисленной заработной платы;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Дебет 26 Кредит 70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160,00 руб.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сумма начисленной премии за счет финансовых результатов;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Дебет 26 Кредит 69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326,40 руб.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сумма обязательных страховых взносов в ФСЗН (34 %);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Дебет 70 Кредит 76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5,76 руб.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сумма обязательных страховых взносов в РУП «</w:t>
      </w:r>
      <w:proofErr w:type="spellStart"/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Белгосстрах</w:t>
      </w:r>
      <w:proofErr w:type="spellEnd"/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(0,6 %).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Требуется: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Проверить правильность начисления заработной платы бухгалтеру и расчета сумм обязательных страховых взносов в ФСЗН и РУП «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Белгосстрах</w:t>
      </w:r>
      <w:proofErr w:type="spellEnd"/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»..</w:t>
      </w:r>
      <w:proofErr w:type="gramEnd"/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 необходимости внести исправления в учет, составить вспомогательную ведомость проверки правильности составления корреспонденции счетов (разработочная таблица).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Сформулировать запись для включения в акт (справку) проверки.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Проверка правильности составления корреспонденции счетов </w:t>
      </w: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708"/>
        <w:gridCol w:w="851"/>
        <w:gridCol w:w="709"/>
        <w:gridCol w:w="567"/>
        <w:gridCol w:w="937"/>
        <w:gridCol w:w="621"/>
        <w:gridCol w:w="664"/>
        <w:gridCol w:w="747"/>
      </w:tblGrid>
      <w:tr w:rsidR="00905296" w:rsidRPr="00905296" w:rsidTr="00CE7983">
        <w:trPr>
          <w:trHeight w:val="208"/>
        </w:trPr>
        <w:tc>
          <w:tcPr>
            <w:tcW w:w="2972" w:type="dxa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4339" w:type="dxa"/>
            <w:gridSpan w:val="6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бухгалтерском учете</w:t>
            </w:r>
          </w:p>
        </w:tc>
        <w:tc>
          <w:tcPr>
            <w:tcW w:w="2032" w:type="dxa"/>
            <w:gridSpan w:val="3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Корректирующие записи</w:t>
            </w:r>
          </w:p>
        </w:tc>
      </w:tr>
      <w:tr w:rsidR="00905296" w:rsidRPr="00905296" w:rsidTr="00CE7983">
        <w:trPr>
          <w:trHeight w:val="288"/>
        </w:trPr>
        <w:tc>
          <w:tcPr>
            <w:tcW w:w="2972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по данным организации</w:t>
            </w:r>
          </w:p>
        </w:tc>
        <w:tc>
          <w:tcPr>
            <w:tcW w:w="2213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отразить по результатам проверки</w:t>
            </w:r>
          </w:p>
        </w:tc>
        <w:tc>
          <w:tcPr>
            <w:tcW w:w="2032" w:type="dxa"/>
            <w:gridSpan w:val="3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CE7983">
        <w:trPr>
          <w:cantSplit/>
          <w:trHeight w:val="1134"/>
        </w:trPr>
        <w:tc>
          <w:tcPr>
            <w:tcW w:w="2972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70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85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709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93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62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664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74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</w:tr>
      <w:tr w:rsidR="00905296" w:rsidRPr="00905296" w:rsidTr="00CE7983">
        <w:tc>
          <w:tcPr>
            <w:tcW w:w="2972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Производственная ситуация 3.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ОАО «Рассвет» за октябрь 20__ г. совершены следующие хозяйственные операции по счету 70 «Расчеты с персоналом по оплате труда», представленные в таблице.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4944" w:type="pct"/>
        <w:tblLayout w:type="fixed"/>
        <w:tblLook w:val="0000" w:firstRow="0" w:lastRow="0" w:firstColumn="0" w:lastColumn="0" w:noHBand="0" w:noVBand="0"/>
      </w:tblPr>
      <w:tblGrid>
        <w:gridCol w:w="5780"/>
        <w:gridCol w:w="1107"/>
        <w:gridCol w:w="972"/>
        <w:gridCol w:w="1380"/>
      </w:tblGrid>
      <w:tr w:rsidR="00905296" w:rsidRPr="00905296" w:rsidTr="00412996">
        <w:trPr>
          <w:trHeight w:val="226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905296" w:rsidRPr="00905296" w:rsidTr="00412996">
        <w:trPr>
          <w:trHeight w:val="226"/>
        </w:trPr>
        <w:tc>
          <w:tcPr>
            <w:tcW w:w="5000" w:type="pct"/>
            <w:gridSpan w:val="4"/>
          </w:tcPr>
          <w:p w:rsidR="00905296" w:rsidRPr="00905296" w:rsidRDefault="00905296" w:rsidP="00905296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заработная плата, премии:</w:t>
            </w:r>
          </w:p>
        </w:tc>
      </w:tr>
      <w:tr w:rsidR="00905296" w:rsidRPr="00905296" w:rsidTr="00412996">
        <w:trPr>
          <w:trHeight w:val="392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рабочим, занятым изготовлением основной продукции</w:t>
            </w:r>
          </w:p>
        </w:tc>
        <w:tc>
          <w:tcPr>
            <w:tcW w:w="599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</w:t>
              </w:r>
            </w:hyperlink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shd w:val="clear" w:color="auto" w:fill="FFFFFF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6768,00</w:t>
            </w:r>
          </w:p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412996">
        <w:trPr>
          <w:trHeight w:val="351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рабочим вспомогательных </w:t>
            </w:r>
            <w:proofErr w:type="spellStart"/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</w:t>
            </w:r>
            <w:proofErr w:type="spellEnd"/>
          </w:p>
        </w:tc>
        <w:tc>
          <w:tcPr>
            <w:tcW w:w="599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</w:t>
              </w:r>
            </w:hyperlink>
          </w:p>
        </w:tc>
        <w:tc>
          <w:tcPr>
            <w:tcW w:w="526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70</w:t>
              </w:r>
            </w:hyperlink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5769,00</w:t>
            </w:r>
          </w:p>
        </w:tc>
      </w:tr>
      <w:tr w:rsidR="00905296" w:rsidRPr="00905296" w:rsidTr="00412996">
        <w:trPr>
          <w:trHeight w:val="463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рабочим по техническому обслуживанию оборудования</w:t>
            </w:r>
          </w:p>
        </w:tc>
        <w:tc>
          <w:tcPr>
            <w:tcW w:w="599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</w:t>
              </w:r>
            </w:hyperlink>
          </w:p>
        </w:tc>
        <w:tc>
          <w:tcPr>
            <w:tcW w:w="526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70</w:t>
              </w:r>
            </w:hyperlink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7400,20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Начислена материальная помощь рабочим по техническому обслуживанию оборудования</w:t>
            </w:r>
          </w:p>
        </w:tc>
        <w:tc>
          <w:tcPr>
            <w:tcW w:w="599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</w:t>
              </w:r>
            </w:hyperlink>
          </w:p>
        </w:tc>
        <w:tc>
          <w:tcPr>
            <w:tcW w:w="526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70</w:t>
              </w:r>
            </w:hyperlink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1568,00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Начислены отпускные рабочим, занятым изготовлением основной продукции, за счет резерва на оплату отпусков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2400,00</w:t>
            </w:r>
          </w:p>
        </w:tc>
      </w:tr>
      <w:tr w:rsidR="00905296" w:rsidRPr="00905296" w:rsidTr="00412996">
        <w:trPr>
          <w:trHeight w:val="458"/>
        </w:trPr>
        <w:tc>
          <w:tcPr>
            <w:tcW w:w="5000" w:type="pct"/>
            <w:gridSpan w:val="4"/>
          </w:tcPr>
          <w:p w:rsidR="00905296" w:rsidRPr="00905296" w:rsidRDefault="00905296" w:rsidP="00905296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Начислены страховые взносы от заработной платы: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ФСЗН (34 %)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8127,77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РУП «</w:t>
            </w:r>
            <w:proofErr w:type="spellStart"/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Белгосстрах</w:t>
            </w:r>
            <w:proofErr w:type="spellEnd"/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(0,6 %)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143,43</w:t>
            </w:r>
          </w:p>
        </w:tc>
      </w:tr>
      <w:tr w:rsidR="00905296" w:rsidRPr="00905296" w:rsidTr="00412996">
        <w:trPr>
          <w:trHeight w:val="458"/>
        </w:trPr>
        <w:tc>
          <w:tcPr>
            <w:tcW w:w="5000" w:type="pct"/>
            <w:gridSpan w:val="4"/>
          </w:tcPr>
          <w:p w:rsidR="00905296" w:rsidRPr="00905296" w:rsidRDefault="00905296" w:rsidP="00905296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Произведены удержания из заработной платы: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подоходного налога (13 %)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2903,84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отчисления в пенсионный фонд (1 %)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223,37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товары, приобретенные в кредит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543,00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исполнительным листам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667,00</w:t>
            </w:r>
          </w:p>
        </w:tc>
      </w:tr>
    </w:tbl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Требуется: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Проверить правильность составления корреспонденции счетов и расчета сумм обязательных страховых взносов в ФСЗН и РУП «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Белгосстрах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 необходимости внести исправления в учет, составить вспомогательную ведомость проверки правильности составления корреспонденции счетов (разработочная таблица).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Сформулировать запись для включения в акт (справку) проверки.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Проверка правильности составления корреспонденции счетов </w:t>
      </w: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708"/>
        <w:gridCol w:w="851"/>
        <w:gridCol w:w="709"/>
        <w:gridCol w:w="567"/>
        <w:gridCol w:w="937"/>
        <w:gridCol w:w="621"/>
        <w:gridCol w:w="664"/>
        <w:gridCol w:w="747"/>
      </w:tblGrid>
      <w:tr w:rsidR="00905296" w:rsidRPr="00905296" w:rsidTr="00CE7983">
        <w:trPr>
          <w:trHeight w:val="208"/>
        </w:trPr>
        <w:tc>
          <w:tcPr>
            <w:tcW w:w="2972" w:type="dxa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4339" w:type="dxa"/>
            <w:gridSpan w:val="6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бухгалтерском учете</w:t>
            </w:r>
          </w:p>
        </w:tc>
        <w:tc>
          <w:tcPr>
            <w:tcW w:w="2032" w:type="dxa"/>
            <w:gridSpan w:val="3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Корректирующие записи</w:t>
            </w:r>
          </w:p>
        </w:tc>
      </w:tr>
      <w:tr w:rsidR="00905296" w:rsidRPr="00905296" w:rsidTr="00CE7983">
        <w:trPr>
          <w:trHeight w:val="288"/>
        </w:trPr>
        <w:tc>
          <w:tcPr>
            <w:tcW w:w="2972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по данным организации</w:t>
            </w:r>
          </w:p>
        </w:tc>
        <w:tc>
          <w:tcPr>
            <w:tcW w:w="2213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отразить по результатам проверки</w:t>
            </w:r>
          </w:p>
        </w:tc>
        <w:tc>
          <w:tcPr>
            <w:tcW w:w="2032" w:type="dxa"/>
            <w:gridSpan w:val="3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CE7983">
        <w:trPr>
          <w:cantSplit/>
          <w:trHeight w:val="1134"/>
        </w:trPr>
        <w:tc>
          <w:tcPr>
            <w:tcW w:w="2972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708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85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709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6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93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62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664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74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</w:tr>
      <w:tr w:rsidR="00905296" w:rsidRPr="00905296" w:rsidTr="00CE7983">
        <w:tc>
          <w:tcPr>
            <w:tcW w:w="2972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Производственная ситуация 4.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апреле 20__ г. штатному рабочему вспомогательного производства начислены: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заработная плата — 1060,00 руб.;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премия за выполнение производственных заданий — 212,00 руб.;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заработная плата за работу в день республиканского субботника — 50,00 руб.;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материальная помощь в связи с тяжелым материальным положением — 100,00 руб.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рабочего 1 ребенок 10 лет. Кроме того, удержано в возмещение материального ущерба — 66,00 руб.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бухгалтерском учете сделаны следующие записи на счетах (таблица).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W w:w="4944" w:type="pct"/>
        <w:tblLayout w:type="fixed"/>
        <w:tblLook w:val="0000" w:firstRow="0" w:lastRow="0" w:firstColumn="0" w:lastColumn="0" w:noHBand="0" w:noVBand="0"/>
      </w:tblPr>
      <w:tblGrid>
        <w:gridCol w:w="5780"/>
        <w:gridCol w:w="1107"/>
        <w:gridCol w:w="972"/>
        <w:gridCol w:w="1380"/>
      </w:tblGrid>
      <w:tr w:rsidR="00905296" w:rsidRPr="00905296" w:rsidTr="00412996">
        <w:trPr>
          <w:trHeight w:val="226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905296" w:rsidRPr="00905296" w:rsidTr="00412996">
        <w:trPr>
          <w:trHeight w:val="392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Начислена заработная плата рабочему вспомогательного производства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hyperlink r:id="rId22" w:history="1">
              <w:r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</w:hyperlink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1060,00</w:t>
            </w:r>
          </w:p>
        </w:tc>
      </w:tr>
      <w:tr w:rsidR="00905296" w:rsidRPr="00905296" w:rsidTr="00412996">
        <w:trPr>
          <w:trHeight w:val="351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Начислена премия рабочему вспомогательного производства из фонда оплаты труда</w:t>
            </w:r>
          </w:p>
        </w:tc>
        <w:tc>
          <w:tcPr>
            <w:tcW w:w="599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</w:t>
              </w:r>
            </w:hyperlink>
          </w:p>
        </w:tc>
        <w:tc>
          <w:tcPr>
            <w:tcW w:w="526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70</w:t>
              </w:r>
            </w:hyperlink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212,00</w:t>
            </w:r>
          </w:p>
        </w:tc>
      </w:tr>
      <w:tr w:rsidR="00905296" w:rsidRPr="00905296" w:rsidTr="00412996">
        <w:trPr>
          <w:trHeight w:val="463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Начислена заработная плата рабочему вспомогательного производства за работу в день республиканского субботника</w:t>
            </w:r>
          </w:p>
        </w:tc>
        <w:tc>
          <w:tcPr>
            <w:tcW w:w="599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</w:t>
              </w:r>
            </w:hyperlink>
          </w:p>
        </w:tc>
        <w:tc>
          <w:tcPr>
            <w:tcW w:w="526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70</w:t>
              </w:r>
            </w:hyperlink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Начислена материальная помощь рабочему вспомогательного производства в связи с тяжелым материальным положением</w:t>
            </w:r>
          </w:p>
        </w:tc>
        <w:tc>
          <w:tcPr>
            <w:tcW w:w="599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</w:t>
              </w:r>
            </w:hyperlink>
          </w:p>
        </w:tc>
        <w:tc>
          <w:tcPr>
            <w:tcW w:w="526" w:type="pct"/>
          </w:tcPr>
          <w:p w:rsidR="00905296" w:rsidRPr="00905296" w:rsidRDefault="00DE6027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905296" w:rsidRPr="0090529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70</w:t>
              </w:r>
            </w:hyperlink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Удержан из заработной платы рабочего подоходный налог в бюджет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178,88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Удержаны отчисления в пенсионный фонд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14,22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Удержана сумма в возмещение материального ущерба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66,00</w:t>
            </w:r>
          </w:p>
        </w:tc>
      </w:tr>
      <w:tr w:rsidR="00905296" w:rsidRPr="00905296" w:rsidTr="00412996">
        <w:trPr>
          <w:trHeight w:val="458"/>
        </w:trPr>
        <w:tc>
          <w:tcPr>
            <w:tcW w:w="3128" w:type="pct"/>
          </w:tcPr>
          <w:p w:rsidR="00905296" w:rsidRPr="00905296" w:rsidRDefault="00905296" w:rsidP="00905296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Причитающаяся сумма заработной платы перечислена на карт-счет рабочего</w:t>
            </w:r>
          </w:p>
        </w:tc>
        <w:tc>
          <w:tcPr>
            <w:tcW w:w="599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6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47" w:type="pct"/>
          </w:tcPr>
          <w:p w:rsidR="00905296" w:rsidRPr="00905296" w:rsidRDefault="00905296" w:rsidP="00905296">
            <w:pPr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1162,90</w:t>
            </w:r>
          </w:p>
        </w:tc>
      </w:tr>
    </w:tbl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Требуется: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Проверить правильность начисления заработной платы рабочему вспомогательного производства и расчета сумм обязательных страховых взносов в ФСЗН и РУП «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Белгосстрах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Проверить правильность произведенных удержаний из заработной платы работника и причитающейся суммы к выплате.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При необходимости внести исправления в учет, составить вспомогательную ведомость проверки правильности составления корреспонденции счетов (разработочная таблица).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Сформулировать запись для включения в акт (справку) проверки.</w:t>
      </w:r>
    </w:p>
    <w:p w:rsidR="00905296" w:rsidRPr="00905296" w:rsidRDefault="00905296" w:rsidP="00905296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Проверка правильности составления корреспонденции счетов </w:t>
      </w:r>
    </w:p>
    <w:tbl>
      <w:tblPr>
        <w:tblStyle w:val="14"/>
        <w:tblW w:w="9312" w:type="dxa"/>
        <w:tblLayout w:type="fixed"/>
        <w:tblLook w:val="04A0" w:firstRow="1" w:lastRow="0" w:firstColumn="1" w:lastColumn="0" w:noHBand="0" w:noVBand="1"/>
      </w:tblPr>
      <w:tblGrid>
        <w:gridCol w:w="2830"/>
        <w:gridCol w:w="577"/>
        <w:gridCol w:w="720"/>
        <w:gridCol w:w="866"/>
        <w:gridCol w:w="721"/>
        <w:gridCol w:w="577"/>
        <w:gridCol w:w="954"/>
        <w:gridCol w:w="631"/>
        <w:gridCol w:w="675"/>
        <w:gridCol w:w="761"/>
      </w:tblGrid>
      <w:tr w:rsidR="00905296" w:rsidRPr="00905296" w:rsidTr="00CE7983">
        <w:trPr>
          <w:trHeight w:val="207"/>
        </w:trPr>
        <w:tc>
          <w:tcPr>
            <w:tcW w:w="2830" w:type="dxa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4415" w:type="dxa"/>
            <w:gridSpan w:val="6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бухгалтерском учете</w:t>
            </w:r>
          </w:p>
        </w:tc>
        <w:tc>
          <w:tcPr>
            <w:tcW w:w="2067" w:type="dxa"/>
            <w:gridSpan w:val="3"/>
            <w:vMerge w:val="restart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Корректирующие записи</w:t>
            </w:r>
          </w:p>
        </w:tc>
      </w:tr>
      <w:tr w:rsidR="00905296" w:rsidRPr="00905296" w:rsidTr="00CE7983">
        <w:trPr>
          <w:trHeight w:val="286"/>
        </w:trPr>
        <w:tc>
          <w:tcPr>
            <w:tcW w:w="2830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по данным организации</w:t>
            </w:r>
          </w:p>
        </w:tc>
        <w:tc>
          <w:tcPr>
            <w:tcW w:w="2252" w:type="dxa"/>
            <w:gridSpan w:val="3"/>
          </w:tcPr>
          <w:p w:rsidR="00905296" w:rsidRPr="00905296" w:rsidRDefault="00905296" w:rsidP="0090529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отразить по результатам проверки</w:t>
            </w:r>
          </w:p>
        </w:tc>
        <w:tc>
          <w:tcPr>
            <w:tcW w:w="2067" w:type="dxa"/>
            <w:gridSpan w:val="3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296" w:rsidRPr="00905296" w:rsidTr="00CE7983">
        <w:trPr>
          <w:cantSplit/>
          <w:trHeight w:val="1129"/>
        </w:trPr>
        <w:tc>
          <w:tcPr>
            <w:tcW w:w="2830" w:type="dxa"/>
            <w:vMerge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720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866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72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577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954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  <w:tc>
          <w:tcPr>
            <w:tcW w:w="63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675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761" w:type="dxa"/>
            <w:textDirection w:val="btLr"/>
          </w:tcPr>
          <w:p w:rsidR="00905296" w:rsidRPr="00905296" w:rsidRDefault="00905296" w:rsidP="00905296">
            <w:pPr>
              <w:tabs>
                <w:tab w:val="left" w:pos="993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коп.</w:t>
            </w:r>
          </w:p>
        </w:tc>
      </w:tr>
      <w:tr w:rsidR="00905296" w:rsidRPr="00905296" w:rsidTr="00CE7983">
        <w:trPr>
          <w:trHeight w:val="268"/>
        </w:trPr>
        <w:tc>
          <w:tcPr>
            <w:tcW w:w="2830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905296" w:rsidRPr="00905296" w:rsidRDefault="00905296" w:rsidP="0090529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Раздаточный материал.</w:t>
      </w: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993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учебные издания </w:t>
      </w:r>
    </w:p>
    <w:p w:rsidR="00905296" w:rsidRPr="00905296" w:rsidRDefault="00905296" w:rsidP="00CE7983">
      <w:pPr>
        <w:widowControl w:val="0"/>
        <w:numPr>
          <w:ilvl w:val="0"/>
          <w:numId w:val="47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С. А. Финансовый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2023. — 382 с.</w:t>
      </w:r>
    </w:p>
    <w:p w:rsidR="00905296" w:rsidRPr="00905296" w:rsidRDefault="00905296" w:rsidP="00CE7983">
      <w:pPr>
        <w:widowControl w:val="0"/>
        <w:numPr>
          <w:ilvl w:val="0"/>
          <w:numId w:val="47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6–е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286 с.</w:t>
      </w:r>
    </w:p>
    <w:p w:rsidR="00905296" w:rsidRPr="00905296" w:rsidRDefault="00905296" w:rsidP="00CE7983">
      <w:pPr>
        <w:widowControl w:val="0"/>
        <w:numPr>
          <w:ilvl w:val="0"/>
          <w:numId w:val="47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*Практический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3-е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 — 419 с.</w:t>
      </w:r>
    </w:p>
    <w:p w:rsidR="00905296" w:rsidRPr="00905296" w:rsidRDefault="00905296" w:rsidP="00CE7983">
      <w:pPr>
        <w:widowControl w:val="0"/>
        <w:numPr>
          <w:ilvl w:val="0"/>
          <w:numId w:val="47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Чечеткин, А. С. Бухгалтерский учет 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2025. — 608 с.</w:t>
      </w:r>
    </w:p>
    <w:p w:rsidR="00905296" w:rsidRPr="00905296" w:rsidRDefault="00905296" w:rsidP="00CE7983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CE7983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905296" w:rsidRPr="00905296" w:rsidRDefault="00905296" w:rsidP="00CE7983">
      <w:pPr>
        <w:widowControl w:val="0"/>
        <w:numPr>
          <w:ilvl w:val="0"/>
          <w:numId w:val="48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С .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Контроль и аудит: в рисунках и таблицах : 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spellStart"/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Saarbrucken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LAP LAMBERT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Publishing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187 с.</w:t>
      </w:r>
    </w:p>
    <w:p w:rsidR="00905296" w:rsidRPr="00905296" w:rsidRDefault="00905296" w:rsidP="00CE7983">
      <w:pPr>
        <w:widowControl w:val="0"/>
        <w:numPr>
          <w:ilvl w:val="0"/>
          <w:numId w:val="48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elib.barsu.by/CGI/irbis64r_01/cgiirbis_64.exe?Z21ID=&amp;I21DBN=EC&amp;P21DBN=EC&amp;S21STN=1&amp;S21REF=3&amp;S21FMT=fullwebr&amp;C21COM=S&amp;S21CNR=20&amp;S21P01=0&amp;S21P02=1&amp;S21P03=A=&amp;S21STR=%D0%94%D0%B0%D0%BD%D0%B8%D0%BB%D0%BA%D0%BE%D0%B2%D0%B0,%20%D0%A1.%20%D0%90." </w:instrTex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 С. А.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 :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знание, 2016. — 684 с. </w:t>
      </w:r>
    </w:p>
    <w:p w:rsidR="00905296" w:rsidRPr="00905296" w:rsidRDefault="00905296" w:rsidP="00CE7983">
      <w:pPr>
        <w:widowControl w:val="0"/>
        <w:numPr>
          <w:ilvl w:val="0"/>
          <w:numId w:val="48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Киреенко, Н. Н. Финансово-хозяйственный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: в 2 ч. / Н. Н. Киреенко ; М-во образования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2020. — Ч.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контроля. — 88 с.</w:t>
      </w:r>
    </w:p>
    <w:p w:rsidR="00905296" w:rsidRPr="00905296" w:rsidRDefault="00905296" w:rsidP="00CE7983">
      <w:pPr>
        <w:widowControl w:val="0"/>
        <w:numPr>
          <w:ilvl w:val="0"/>
          <w:numId w:val="48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 В. Н. Контроль и аудит: учеб.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— 2-е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 — 340 с.</w:t>
      </w:r>
    </w:p>
    <w:p w:rsidR="00905296" w:rsidRPr="00905296" w:rsidRDefault="00905296" w:rsidP="00CE7983">
      <w:pPr>
        <w:widowControl w:val="0"/>
        <w:numPr>
          <w:ilvl w:val="0"/>
          <w:numId w:val="48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 / П. Г. Пономаренко, Е. П. Пономаренко.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</w:t>
      </w:r>
    </w:p>
    <w:p w:rsidR="00905296" w:rsidRPr="00905296" w:rsidRDefault="00905296" w:rsidP="00CE7983">
      <w:pPr>
        <w:widowControl w:val="0"/>
        <w:numPr>
          <w:ilvl w:val="0"/>
          <w:numId w:val="48"/>
        </w:numPr>
        <w:shd w:val="clear" w:color="auto" w:fill="FFFFFF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Яцковская, Т. С. Бухгалтерский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 / Т. С. Яцковская.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2018. — 189 с.</w:t>
      </w:r>
    </w:p>
    <w:p w:rsidR="00905296" w:rsidRPr="00905296" w:rsidRDefault="00905296" w:rsidP="00CE79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05296" w:rsidRPr="00905296" w:rsidRDefault="00905296" w:rsidP="00CE79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ДЛЯ САМОСТОЯТЕЛЬНОЙ РАБОТЫ СЛУШАТЕЛЕЙ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ЗАОЧНОЙ ФОРМЫ ПОЛУЧЕНИЯ ОБРАЗОВАНИЯ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9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572"/>
        <w:gridCol w:w="2977"/>
        <w:gridCol w:w="661"/>
        <w:gridCol w:w="921"/>
        <w:gridCol w:w="2198"/>
      </w:tblGrid>
      <w:tr w:rsidR="00905296" w:rsidRPr="00905296" w:rsidTr="00CE7983">
        <w:trPr>
          <w:trHeight w:val="974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темы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темы</w:t>
            </w:r>
          </w:p>
        </w:tc>
        <w:tc>
          <w:tcPr>
            <w:tcW w:w="661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</w:t>
            </w:r>
          </w:p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proofErr w:type="gramStart"/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</w:t>
            </w:r>
            <w:proofErr w:type="spellEnd"/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-ля</w:t>
            </w:r>
            <w:proofErr w:type="gramEnd"/>
          </w:p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(ссылка на номер источника из списка литературы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05296" w:rsidRPr="00905296" w:rsidTr="00CE7983">
        <w:trPr>
          <w:trHeight w:val="1848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1.1.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Содержание и сущность контроля. Методическое обеспечение финансово-хозяйственного контроля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Принципы контроля. Функции контроля. Виды контроля (классификация контроля). Приемы и способы осуществления контроля. 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 w:val="restart"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в онлайн режиме</w:t>
            </w: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[2; 9; 11; 14; 26]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[2; 3; 7; 12; 15-17]</w:t>
            </w:r>
          </w:p>
        </w:tc>
      </w:tr>
      <w:tr w:rsidR="00905296" w:rsidRPr="00905296" w:rsidTr="00CE7983">
        <w:trPr>
          <w:trHeight w:val="638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1.2.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Планирование и организация контрольной деятельности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Сущность и формы государственного контроля (надзора). Контролирующие (надзорные) органы и сферы их контрольной (надзорной) деятельности. Права и обязанности участников контрольной (надзорной) деятельности. 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[2; 9; 11; 26]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[2; 3; 7; 12; 13; 15-17]</w:t>
            </w:r>
          </w:p>
        </w:tc>
      </w:tr>
      <w:tr w:rsidR="00905296" w:rsidRPr="00905296" w:rsidTr="00CE7983">
        <w:trPr>
          <w:trHeight w:val="654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1.3.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Государственное регулирование аудиторской деятельности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Аудиторский реестр. Аудиторская палата, ее роль и компетенции. Права, обязанности и ответственность аудиторов аудиторских организаций, аудиторов — индивидуальных предпринимателей. Права, обязанности и ответственность </w:t>
            </w:r>
            <w:proofErr w:type="spellStart"/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аудируемых</w:t>
            </w:r>
            <w:proofErr w:type="spellEnd"/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лиц, заказчиков аудиторских услуг. 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[14]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7; 11; 12; 15-17]</w:t>
            </w:r>
          </w:p>
        </w:tc>
      </w:tr>
      <w:tr w:rsidR="00905296" w:rsidRPr="00905296" w:rsidTr="00CE7983">
        <w:trPr>
          <w:trHeight w:val="529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1.4 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планирование аудита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Планирование аудиторских процедур в соответствии с оцененными рисками существенных искажений. Концепция существенности и ее связь с аудиторским риском. 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[14]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7; 11; 12; 15-17]</w:t>
            </w:r>
          </w:p>
        </w:tc>
      </w:tr>
      <w:tr w:rsidR="00905296" w:rsidRPr="00905296" w:rsidTr="00CE7983">
        <w:trPr>
          <w:trHeight w:val="809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1.5.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Методика сбора и получения аудиторских доказательств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Сущность и виды аудиторских процедур, порядок и методы их выполнения. Аудиторская выборка. Аудиторские доказательства, их виды и способы получения. 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[14]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7; 8; 11; 12; 15-17]</w:t>
            </w:r>
          </w:p>
        </w:tc>
      </w:tr>
      <w:tr w:rsidR="00905296" w:rsidRPr="00905296" w:rsidTr="00CE7983">
        <w:trPr>
          <w:trHeight w:val="518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2.2.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Контроль вложений в долгосрочные активы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правильности отражения в бухгалтерском учете затрат на реконструкцию (модернизацию, реставрацию) основных средств.</w:t>
            </w:r>
          </w:p>
          <w:p w:rsidR="00905296" w:rsidRPr="00905296" w:rsidRDefault="00905296" w:rsidP="0090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правильности отнесения объектов к нематериальным активам и их стоимостной оценки. Проверка правильности начисления и отражения в бухгалтерском учете амортизации и обесценения нематериальных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активов. Проверка правильности отражения в бухгалтерском учете поступления и выбытия нематериальных активов. Типичные ошибки и недостатки, выявляемые при проверке вложений в долгосрочные активы.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[2; 5; 6; 9; 11-14; 20; 22-24]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[1-2; 4-5]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[1-6; 8; 11; 13; 15-17]</w:t>
            </w:r>
          </w:p>
        </w:tc>
      </w:tr>
      <w:tr w:rsidR="00905296" w:rsidRPr="00905296" w:rsidTr="00CE7983">
        <w:trPr>
          <w:trHeight w:val="535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2.3.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Контроль кассовых операций и операций по счетам в банках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денежных средств в пути. Типичные ошибки и недостатки, выявляемые при проверке ведения кассовых операций и операций по счетам в банках.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6; 9; 11-14; 18; 23-24]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[1-2; 4-5]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[1-6; 8; 11; 13; 15-17]</w:t>
            </w:r>
          </w:p>
        </w:tc>
      </w:tr>
      <w:tr w:rsidR="00905296" w:rsidRPr="00905296" w:rsidTr="00CE7983">
        <w:trPr>
          <w:trHeight w:val="1108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2.4.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Контроль материалов и отдельных предметов в составе средств</w:t>
            </w:r>
          </w:p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обороте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 нормативное правовое и информационное обеспечение проверки материалов и отдельных предметов в составе средств в обороте. Проверка правильности отнесения объектов к материалам и отдельным предметам в составе средств в обороте, их наличия и стоимостной оценки. Проверка правильности отражения в бухгалтерском учете поступления, отпуска в производство или передачи в эксплуатацию, иного выбытия материалов и отдельных предметов в составе средств в обороте. Типичные ошибки и недостатки, выявляемые при проверке операций с материалами и отдельными предметами в составе средств в обороте.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[2-3; 5; 6; 9-14; 23-24]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[1-2; 4-5]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[1-6; 8; 11; 13; 15-17]</w:t>
            </w:r>
          </w:p>
        </w:tc>
      </w:tr>
      <w:tr w:rsidR="00905296" w:rsidRPr="00905296" w:rsidTr="00CE7983">
        <w:trPr>
          <w:trHeight w:val="562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2.5.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Контроль расчетов с персоналом по оплате труда, </w:t>
            </w:r>
          </w:p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социальному страхованию и обеспечению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соблюдения законодательства по расчетам с Фондом социальной защиты населения. Типичные ошибки и недостатки, выявляемые при проверке операций по расчетам с работниками по оплате труда, расчетам по социальному страхованию и обеспечению. 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[1-4; 6-7; 9-14; 18-19; 23-24; 26]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[1-2; 4-5]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[1-6; 8; 11; 13-17]</w:t>
            </w:r>
          </w:p>
        </w:tc>
      </w:tr>
      <w:tr w:rsidR="00905296" w:rsidRPr="00905296" w:rsidTr="00CE7983">
        <w:trPr>
          <w:trHeight w:val="437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2.6. 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затрат на производство. Контроль готовой продукции, товаров, работ, услуг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правильности отражения в бухгалтерском учете выпуска готовой продукции и ее реализации. Типичные ошибки и недостатки, выявляемые при проверке операций по учету затрат на производство и готовой продукции, товаров, работ, услуг.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[2-7; 9-14; 23-24]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[1-6; 11; 13; 15-17]</w:t>
            </w:r>
          </w:p>
        </w:tc>
      </w:tr>
      <w:tr w:rsidR="00905296" w:rsidRPr="00905296" w:rsidTr="00CE7983">
        <w:trPr>
          <w:trHeight w:val="223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2.7.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Контроль финансовых результатов деятельности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правильности отражения в бухгалтерском учете хозяйственных операций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формированию и использованию нераспределенной прибыли (непокрытого убытка). Типичные ошибки и недостатки, выявляемые при проверке операций по учету финансовых результатов.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[2-7; 9-14; 18-24]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[1-6; 11; 13; 15-17]</w:t>
            </w:r>
          </w:p>
        </w:tc>
      </w:tr>
      <w:tr w:rsidR="00905296" w:rsidRPr="00905296" w:rsidTr="00CE7983">
        <w:trPr>
          <w:trHeight w:val="517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2.8.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Контроль товарных операций в организациях торговли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 нормативное правовое и информационное обеспечение проверки товарных операций в организациях торговли. Проверка правильности отражения в бухгалтерском учете поступления и реализации товаров. Проверка правильности отражения в бухгалтерском учете расходов на реализацию товаров. Типичные ошибки и недостатки, выявляемые при проверке операций по учету товарных операций в организациях торговли.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[1-7; 9-14; 18-25]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[1-6; 11; 13-14; 15-17]</w:t>
            </w:r>
          </w:p>
        </w:tc>
      </w:tr>
      <w:tr w:rsidR="00905296" w:rsidRPr="00905296" w:rsidTr="00CE7983">
        <w:trPr>
          <w:trHeight w:val="1108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2" w:type="dxa"/>
          </w:tcPr>
          <w:p w:rsidR="00905296" w:rsidRPr="00905296" w:rsidRDefault="00905296" w:rsidP="00905296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 2.9.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Контроль доходов, расходов и хозяйственных операций индивидуальных предпринимателей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 нормативное правовое и информационное обеспечение проверки доходов, расходов и хозяйственных операций индивидуальных предпринимателей. Проверка правильности отражения в учете доходов, расходов и хозяйственных операций индивидуальных предпринимателей. Типичные ошибки и недостатки, выявляемые при проверке доходов, расходов и хозяйственных операций индивидуальных предпринимателей.</w:t>
            </w: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Нормативные правовые акты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[1-7; 9-14; 18-25]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[1-3; 5]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Дополнительные учебные издания </w:t>
            </w:r>
            <w:r w:rsidRPr="00905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[1-6; 11; 13-14; 15-17]</w:t>
            </w:r>
          </w:p>
        </w:tc>
      </w:tr>
      <w:tr w:rsidR="00905296" w:rsidRPr="00905296" w:rsidTr="00CE7983">
        <w:trPr>
          <w:trHeight w:val="217"/>
        </w:trPr>
        <w:tc>
          <w:tcPr>
            <w:tcW w:w="547" w:type="dxa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</w:tcPr>
          <w:p w:rsidR="00905296" w:rsidRPr="00905296" w:rsidRDefault="00905296" w:rsidP="0090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77" w:type="dxa"/>
          </w:tcPr>
          <w:p w:rsidR="00905296" w:rsidRPr="00905296" w:rsidRDefault="00905296" w:rsidP="0090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905296" w:rsidRPr="00905296" w:rsidRDefault="00905296" w:rsidP="009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1" w:type="dxa"/>
            <w:textDirection w:val="btLr"/>
            <w:vAlign w:val="center"/>
          </w:tcPr>
          <w:p w:rsidR="00905296" w:rsidRPr="00905296" w:rsidRDefault="00905296" w:rsidP="009052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3508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3508"/>
      </w:tblGrid>
      <w:tr w:rsidR="00905296" w:rsidRPr="00905296" w:rsidTr="00412996">
        <w:tc>
          <w:tcPr>
            <w:tcW w:w="3508" w:type="dxa"/>
          </w:tcPr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905296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lastRenderedPageBreak/>
              <w:br w:type="page"/>
            </w:r>
            <w:r w:rsidRPr="00905296">
              <w:rPr>
                <w:rFonts w:ascii="Times New Roman" w:eastAsia="Times New Roman" w:hAnsi="Times New Roman" w:cs="Times New Roman"/>
                <w:bCs/>
                <w:szCs w:val="24"/>
              </w:rPr>
              <w:t>УТВЕРЖДАЮ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Директор института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повышения квалификации и переподготовки </w:t>
            </w:r>
            <w:proofErr w:type="spellStart"/>
            <w:r w:rsidRPr="009052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БарГУ</w:t>
            </w:r>
            <w:proofErr w:type="spellEnd"/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</w:rPr>
              <w:t>__________ Д.С. Лундышев</w:t>
            </w:r>
          </w:p>
          <w:p w:rsidR="00905296" w:rsidRPr="00905296" w:rsidRDefault="00905296" w:rsidP="00905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</w:pPr>
            <w:r w:rsidRPr="00905296">
              <w:rPr>
                <w:rFonts w:ascii="Times New Roman" w:eastAsia="Times New Roman" w:hAnsi="Times New Roman" w:cs="Times New Roman"/>
                <w:szCs w:val="24"/>
                <w:lang w:val="en-US"/>
              </w:rPr>
              <w:t>«___» ____________ 20</w:t>
            </w:r>
            <w:r w:rsidRPr="00905296">
              <w:rPr>
                <w:rFonts w:ascii="Times New Roman" w:eastAsia="Times New Roman" w:hAnsi="Times New Roman" w:cs="Times New Roman"/>
                <w:szCs w:val="24"/>
              </w:rPr>
              <w:t xml:space="preserve">25 </w:t>
            </w:r>
            <w:r w:rsidRPr="00905296">
              <w:rPr>
                <w:rFonts w:ascii="Times New Roman" w:eastAsia="Times New Roman" w:hAnsi="Times New Roman" w:cs="Times New Roman"/>
                <w:szCs w:val="24"/>
                <w:lang w:val="en-US"/>
              </w:rPr>
              <w:t>г</w:t>
            </w:r>
            <w:r w:rsidRPr="00905296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</w:tbl>
    <w:p w:rsidR="00905296" w:rsidRPr="00905296" w:rsidRDefault="00905296" w:rsidP="00905296">
      <w:pPr>
        <w:shd w:val="clear" w:color="auto" w:fill="FFFFFF"/>
        <w:spacing w:after="0" w:line="240" w:lineRule="auto"/>
        <w:ind w:right="-186"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right="-186"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МАТЕРИАЛЫ ДЛЯ ТЕКУЩЕЙ АТТЕСТАЦИИ СЛУШАТЕЛЕЙ</w:t>
      </w:r>
    </w:p>
    <w:p w:rsidR="00905296" w:rsidRPr="00905296" w:rsidRDefault="00905296" w:rsidP="0090529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Pr="00905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«ФИНАНСОВО-ХОЗЯЙСТВЕННЫЙ КОНТРОЛЬ»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и анализ</w:t>
      </w: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Контрольная работа</w:t>
      </w: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25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Вариант 1.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и внутрихозяйственного контроля, информационное обеспечение (источники информации) проверки организации бухгалтерского учета и внутрихозяйственного контроля.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6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2.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основных средств, информационное обеспечение (источники информации) проверки учета основных средств.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</w:t>
      </w:r>
      <w:r w:rsidR="00BF6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3.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нематериальных активов, информационное обеспечение (источники информации) проверки учета нематериальных активов.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4.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кассовых операций, информационное обеспечение (источники информации) проверки учета кассовых операций.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5.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операций по счетам в банках, информационное обеспечение (источники информации) проверки учета операций по счетам в банках.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6.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материалов и отдельных предметов в составе средств в обороте, информационное обеспечение (источники информации) проверки учета материалов и отдельных предметов в составе средств в обороте.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7.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расчетов с работниками по оплате труда, информационное обеспечение (источники информации) проверки учета расчетов с работниками по оплате труда.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8.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расчетов по социальному страхованию и обеспечению, информационное обеспечение (источники информации) проверки учета расчетов по социальному страхованию и обеспечению.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9.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затрат на производство, информационное обеспечение (источники информации) проверки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затрат на производство.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10.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выпуска готовой продукции и ее реализации, информационное обеспечение (источники информации) проверки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выпуска готовой продукции и ее реализации.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11.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финансовых результатов, информационное обеспечение (источники информации) проверки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финансовых результатов деятельности организации.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865" w:rsidRDefault="00BF6865">
      <w:pP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 w:type="page"/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Вариант 12. </w:t>
      </w: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Укажите цель, задачи, перечислите основные нормативные правовые акты, регулирующие порядок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бухгалтерского учета товарных операций в организациях торговли, информационное обеспечение (источники информации) проверки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товарных операций в организациях торговли.</w:t>
      </w: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проверки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 правовое регулирование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 обеспечение </w:t>
      </w:r>
    </w:p>
    <w:p w:rsidR="00905296" w:rsidRPr="00905296" w:rsidRDefault="00905296" w:rsidP="00905296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 учетные докумен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Регистры бухгалтерского уче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Бухгалтерская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Статистическая и налоговая отчет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96" w:rsidRPr="00905296" w:rsidRDefault="00905296" w:rsidP="00BF686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Дугие документы______________________________________________________________________________________________________________________________________________________________________________________________________________________________________________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 w:type="page"/>
      </w:r>
    </w:p>
    <w:p w:rsidR="00905296" w:rsidRPr="00905296" w:rsidRDefault="00905296" w:rsidP="00905296">
      <w:pPr>
        <w:shd w:val="clear" w:color="auto" w:fill="FFFFFF"/>
        <w:spacing w:after="0" w:line="240" w:lineRule="auto"/>
        <w:ind w:right="-186"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МАТЕРИАЛЫ ДЛЯ ПРОМЕЖУТОЧНОЙ АТТЕСТАЦИИ СЛУШАТЕЛЕЙ</w:t>
      </w:r>
    </w:p>
    <w:p w:rsidR="00905296" w:rsidRPr="00905296" w:rsidRDefault="00905296" w:rsidP="0090529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Pr="00905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«ФИНАНСОВО-ХОЗЯЙСТВЕННЫЙ КОНТРОЛЬ»</w:t>
      </w:r>
    </w:p>
    <w:p w:rsidR="00905296" w:rsidRPr="00905296" w:rsidRDefault="00905296" w:rsidP="00905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и анализ</w:t>
      </w:r>
    </w:p>
    <w:p w:rsidR="00905296" w:rsidRPr="00905296" w:rsidRDefault="00905296" w:rsidP="009052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Вопросы к экзамену </w:t>
      </w:r>
    </w:p>
    <w:p w:rsidR="00905296" w:rsidRPr="00905296" w:rsidRDefault="00905296" w:rsidP="00905296">
      <w:pPr>
        <w:spacing w:after="0" w:line="240" w:lineRule="auto"/>
        <w:ind w:left="360" w:firstLine="34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Содержание контроля и его место в управлении финансово-хозяйственной деятельностью.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Принципы контроля. Функции контроля.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Виды контроля (классификация контроля).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Приемы и способы осуществления контроля.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Характеристика приемов и способов документального контроля.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Характеристика приемов и способов фактического контроля.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Государственное регулирование контрольной (надзорной) деятельности в Республике Беларусь. Сущность и формы государственного контроля (надзора).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Контролирующие (надзорные) органы и сферы их контрольной (надзорной) деятельности.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и обязанности участников контрольной (надзорной) деятельности.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Планирование контрольной (надзорной) деятельности.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Порядок организации и проведения проверки. Оформление результатов проверки.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Правовое регулирование аудиторской деятельности в Республике Беларусь. Субъекты аудиторской деятельности в Республике Беларусь.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Аудиторский реестр.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Аудиторская палата, ее роль и компетенции.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Аттестация на право получения классификационного аттестата аудитора.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Права, обязанности и ответственность аудиторов аудиторских организаций, аудиторов — индивидуальных предпринимателей.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Права, обязанности и ответственность </w:t>
      </w:r>
      <w:proofErr w:type="spellStart"/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аудируемых</w:t>
      </w:r>
      <w:proofErr w:type="spellEnd"/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лиц, заказчиков аудиторских услуг. Профессиональная этика лиц, оказывающих аудиторские услуги.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Международные стандарты аудита и национальные правила аудиторской деятельности.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Основные этапы проведения аудиторской проверки. Письмо обязательство о согласии на проведение аудита. Договор оказания аудиторских услуг.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Планирование аудита, перечень вопросов, подлежащих проверке в ходе обязательного аудита.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Планирование аудиторских процедур в соответствии с оцененными рисками существенных искажений. Концепция существенности и ее связь с аудиторским риском.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Сущность и виды аудиторских процедур, порядок и методы их выполнения.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Аудиторская выборка.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Аудиторские доказательства, их виды и способы получения.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Документальное оформление результатов аудита. Рабочая документация аудитора и аудиторское заключение. Письменная информация (отчет) по результатам аудита.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соответствия применяемых первичных учетных документов требованиям законодательства.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Проверка порядка организации и проведения инвентаризации активов и обязательств и отражения ее результатов в бухгалтерском учете и бухгалтерской и (или) финансовой отчетности.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Проверка организации и эффективности функционирования системы внутреннего контроля.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отнесения объектов к основным средствам, их наличия и стоимостной оценки.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Проверка правильности начисления и отражения в бухгалтерском учете амортизации и обесценения основных средств.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Проверка правильности проведения и отражения в бухгалтерском учете переоценки основных средств.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отражения в бухгалтерском учете поступления, выбытия, внутреннего перемещения основных средств.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Проверка правильности отражения в бухгалтерском учете затрат на реконструкцию (модернизацию, реставрацию) основных средств.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отнесения объектов к нематериальным активам и их стоимостной оценки.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начисления и отражения в бухгалтерском учете амортизации и обесценения нематериальных активов.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отражения в бухгалтерском учете поступления и выбытия нематериальных активов.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кассовых операций.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операций по расчетным, валютным и специальным счетам в банках. Проверка денежных средств в пути.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отнесения объектов к материалам и отдельным предметам в составе средств в обороте, их наличия и стоимостной оценки.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отражения в бухгалтерском учете поступления, отпуска в производство или передачи в эксплуатацию, иного выбытия материалов и отдельных предметов в составе средств в обороте.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соблюдения законодательства о труде. Проверка правильности начисления заработной платы.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Проверка правильности удержаний из заработной платы, своевременности расчетов с работниками организации по оплате труда.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соблюдения законодательства по расчетам с Фондом социальной защиты населения.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формирования и отражения в бухгалтерском учете прямых затрат основного и вспомогательных производств.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формирования и отражения в бухгалтерском учете общепроизводственных и общехозяйственных затрат.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отражения в бухгалтерском учете выпуска готовой продукции и ее реализации.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отражения в бухгалтерском учете доходов по текущей, инвестиционной и финансовой деятельности.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отражения в бухгалтерском учете расходов по текущей, инвестиционной и финансовой деятельности.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отражения в бухгалтерском учете хозяйственных операций по формированию и использованию нераспределенной прибыли (непокрытого убытка).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отражения в бухгалтерском учете поступления и реализации товаров.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Проверка правильности отражения в бухгалтерском учете расходов на реализацию товаров. </w:t>
      </w:r>
    </w:p>
    <w:p w:rsidR="00905296" w:rsidRPr="00905296" w:rsidRDefault="00905296" w:rsidP="0027209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529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Проверка правильности отражения в учете доходов, расходов и хозяйственных операций индивидуальных предпринимателей. </w:t>
      </w:r>
    </w:p>
    <w:p w:rsidR="00905296" w:rsidRPr="00905296" w:rsidRDefault="00905296" w:rsidP="00905296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tabs>
          <w:tab w:val="left" w:pos="54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90529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А.Н. Прудникова, старший преподаватель кафедры бухгалтерского учета, анализа, аудита и статистики</w:t>
      </w:r>
    </w:p>
    <w:p w:rsidR="00905296" w:rsidRPr="00905296" w:rsidRDefault="00905296" w:rsidP="00905296">
      <w:pPr>
        <w:tabs>
          <w:tab w:val="left" w:pos="142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Рассмотрены и рекомендованы к утверждению кафедрой бухгалтерского учета, анализа, аудита и статистики </w:t>
      </w:r>
      <w:r w:rsidR="0043142F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 1 от «03» сентября 2025 г.)</w:t>
      </w:r>
      <w:r w:rsidRPr="00905296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ru-RU"/>
        </w:rPr>
        <w:br w:type="page"/>
      </w:r>
    </w:p>
    <w:p w:rsidR="00905296" w:rsidRPr="00905296" w:rsidRDefault="00905296" w:rsidP="00905296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НЕОБХОДИМЫХ УЧЕБНЫХ ИЗДАНИЙ</w:t>
      </w:r>
    </w:p>
    <w:p w:rsidR="00905296" w:rsidRPr="00905296" w:rsidRDefault="00905296" w:rsidP="0027209F">
      <w:pPr>
        <w:shd w:val="clear" w:color="auto" w:fill="FFFFFF"/>
        <w:tabs>
          <w:tab w:val="left" w:pos="94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lang w:eastAsia="ru-RU"/>
        </w:rPr>
        <w:t>Нормативные правовые акты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Банковский кодекс Республики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окт. 2000 г. № 441-3: принят Палатой представителей 3 окт. 2000 г. :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Советом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 окт. 2000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17 февр. 2025 г. № 62-З // Национальный правовой Интернет-портал Республики Беларусь. — URL: https://pravo.by/document/?guid=3871&amp;p0=hk0000441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Республики Беларусь: 7 дек. 1998 г. № 218-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3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 Палатой представителей 28 окт. 1998 г. :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Советом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1998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17 февр. 2025 г. № 62-З // Национальный правовой Интернет-портал Республики Беларусь. — URL: https://pravo.by/document/?guid=3871&amp;p0=hk9800218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Республики Беларусь об административных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янв. 2021 г. № 91-З : принят Палатой представителей 18 дек. 2020 г. :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Советом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18 дек. 2020 г. // Национальный правовой Интернет-портал Республики Беларусь. — URL: https://pravo.by/upload/docs/op/HK2100091_1611262800.pdf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бухгалтерском учете доходов 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30 сент. 2011 г. №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102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25 авг. 2025 г. № 73 // Национальный правовой Интернет-портал Республики Беларусь. — URL: https://pravo.by/document/?guid=11031&amp;p0=w21224697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бухгалтерском учете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запасов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28 дек. 2022 г. № 64 // Национальный правовой Интернет-портал Республики Беларусь. — URL: https://pravo.by/document/?guid=12551&amp;p0=W22339296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бухгалтерском учете и отчетности: Закон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12 июля 2013 г. № 57-З: в ред. от 11 окт. 2017 г. № 210-З // Национальный правовой Интернет-портал Республики Беларусь. — URL: https://pravo.by/document/?guid=3871&amp;p0=h11300057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взносах в бюджет государственного внебюджетного фонда социальной защиты населения Республики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15 июля 2021 г. № 118-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12 июля 2025 г. № 90-З // Национальный правовой Интернет-портал Республики Беларусь. — URL: https://pravo.by/document/?guid=3871&amp;p0=H12100118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некоторых вопросах определения стоимости чистых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активов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Совета Министров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27 июня 2008 г. №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950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24 мая 2012 г. № 480 // ЭТАЛОН :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повышении эффективности контрольной (надзорной)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06 июня 2025 г. № 227 // Национальный правовой Интернет-портал Республики Беларусь. — URL: https://pravo.by/document/?guid=12551&amp;p0=P32500227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и размерах возмещения расходов, гарантиях и компенсациях при служебных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командировках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Совета министров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19 марта 2019 г. № 176: в ред. от 13.02.2025 № 94 // Национальный правовой Интернет-портал Республики Беларусь. — URL: https://pravo.by/document/?guid=12551&amp;p0=C21900176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совершенствовании контрольной (надзорной) деятельности в Республике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16 окт. 2009 г. №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510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01.02.2024 № 37 // Национальный правовой Интернет-портал Республики Беларусь. — URL: https://pravo.by/document/?guid=11031&amp;p0=P30900510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составлении индивидуальной бухгалтерской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12 дек. 2016 г. №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104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28 дек. 2022 г. № 64 // Национальный правовой Интернет-портал Республики Беларусь. — URL: https://pravo.by/document/?guid=12551&amp;p0=W21631602 (дата обращения: 23.03.2025).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типовом плане счетов бухгалтерского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29 июня 2010 г. №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50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25 авг. 2025 г. № 73 // ЭТАЛОН :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аудиторской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12 июля 2013 г. № 56-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14 июля 2025 г. № 95-З // Национальный правовой Интернет-портал Республики Беларусь. — URL: https://pravo.by/document/?guid=3871&amp;p0=h11300056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определении признаков сокрытия банкротства, преднамеренного банкротства, препятствования проведению расчета с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кредиторами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10 мая 2023 г. № 8 // Национальный правовой Интернет-портал Республики Беларусь. — URL: https://pravo.by/upload/docs/op/W22340026_1685134800.pdf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оценке степени риска наступления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банкротства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и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07 авг. 2023 г. № 16/46 // Национальный правовой Интернет-портал Республики Беларусь. — URL: https://pravo.by/document/?guid=12551&amp;p0=W22340308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урегулировании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неплатежеспособности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13 дек. 2022 г. № 227-З // Национальный правовой Интернет-портал Республики Беларусь. — URL: https://pravo.by/document/?guid=12551&amp;p0=H12200227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порядках ведения кассовых операций и расчетов наличными денежными средствами: постановление Правления Нац. банка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20 дек. 2023 г. № 472 // Национальный правовой Интернет-портал Республики Беларусь. — URL: https://pravo.by/document/?guid=3961&amp;p0=B22340906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порядке исчисления среднего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10 апр. 2000 г. №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47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31 окт. 2022 г. № 63 //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ilex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правовая система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порядке начисления амортизации основных средств и нематериальных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активов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и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архитектуры и строительства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27 фев. 2009 г. № 37/18/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6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30 апр. 2025 г. № 7/31/56 // Национальный правовой Интернет-портал Республики Беларусь. — URL: https://pravo.by/document/?guid=3961&amp;p0=W20921041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порядке расчета стоимости чистых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активов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11 июня 2012 г. № 35 //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Инструкции по бухгалтерскому учету основных средств и признании утратившими силу некоторых постановлений и отдельных структурных элементов постановлений Министерства финансов Республики Беларусь по вопросам бухгалтерского учета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]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30 апр. 2012 г. № 26 // Национальный правовой Интернет-портал Республики Беларусь. — URL: https://pravo.by/document/?guid=12551&amp;p0=W21226355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по инвентаризации активов и обязательств и признании утратившим силу нормативного правового акта Министерства финансов Республики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30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2007 г. №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180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22 апр. 2010 г. № 50 // Национальный правовой Интернет-портал Республики Беларусь. — URL: https://pravo.by/document/?guid= https://pravo.by/document/?guid=3961&amp;p0=W20717745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Национального стандарта бухгалтерского учета и отчетности «Учетная политика организации, изменения в учетных оценках, ошибки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»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10 дек. 2013 г. № 80 // Национальный правовой Интернет-портал Республики Беларусь. — URL: 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https://pravo.by/document/?guid=12551&amp;p0=W21428368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приемке товаров по количеству 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Совета министров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3 сент. 2008 г., №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1290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Совета министров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30 дек. 2020 г. № 772 // Национальный правовой Интернет-портал Республики Беларусь. — URL: https://pravo.by/document/?guid=3961&amp;p0=C20801290 (дата обращения: 11.09.2025).</w:t>
      </w:r>
    </w:p>
    <w:p w:rsidR="00905296" w:rsidRPr="00905296" w:rsidRDefault="00905296" w:rsidP="0043142F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кодекс Республики Беларусь: 26 июля 1999 г. № 296-3: принят Палатой представителей 8 июня 1999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Советом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 июня 1999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05 дек. 2024 г. № 46-З // Национальный правовой Интернет-портал Республики Беларусь. — URL: https://pravo.by/document/?guid=3871&amp;p0=hk9900296 (дата обращения: 11.09.2025).</w:t>
      </w:r>
    </w:p>
    <w:p w:rsidR="0027209F" w:rsidRDefault="0027209F" w:rsidP="0027209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296" w:rsidRPr="00905296" w:rsidRDefault="00905296" w:rsidP="0027209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учебные издания </w:t>
      </w:r>
    </w:p>
    <w:p w:rsidR="00905296" w:rsidRPr="00905296" w:rsidRDefault="00905296" w:rsidP="006D7951">
      <w:pPr>
        <w:widowControl w:val="0"/>
        <w:numPr>
          <w:ilvl w:val="0"/>
          <w:numId w:val="4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С. А. Финансовый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2023. — 382 с.</w:t>
      </w:r>
    </w:p>
    <w:p w:rsidR="00905296" w:rsidRPr="00905296" w:rsidRDefault="00905296" w:rsidP="006D7951">
      <w:pPr>
        <w:widowControl w:val="0"/>
        <w:numPr>
          <w:ilvl w:val="0"/>
          <w:numId w:val="4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6–е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286 с.</w:t>
      </w:r>
    </w:p>
    <w:p w:rsidR="00905296" w:rsidRPr="00905296" w:rsidRDefault="00905296" w:rsidP="006D7951">
      <w:pPr>
        <w:widowControl w:val="0"/>
        <w:numPr>
          <w:ilvl w:val="0"/>
          <w:numId w:val="4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 В. Н. Контроль и аудит: учеб.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4–е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340 с.</w:t>
      </w:r>
    </w:p>
    <w:p w:rsidR="00905296" w:rsidRPr="00905296" w:rsidRDefault="00905296" w:rsidP="006D7951">
      <w:pPr>
        <w:widowControl w:val="0"/>
        <w:numPr>
          <w:ilvl w:val="0"/>
          <w:numId w:val="4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*Практический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3-е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 — 419 с.</w:t>
      </w:r>
    </w:p>
    <w:p w:rsidR="00905296" w:rsidRPr="00905296" w:rsidRDefault="00905296" w:rsidP="006D7951">
      <w:pPr>
        <w:widowControl w:val="0"/>
        <w:numPr>
          <w:ilvl w:val="0"/>
          <w:numId w:val="4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Чечеткин, А. С. Бухгалтерский учет 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2025. — 608 с.</w:t>
      </w:r>
    </w:p>
    <w:p w:rsidR="00905296" w:rsidRPr="00905296" w:rsidRDefault="00905296" w:rsidP="0043142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96" w:rsidRPr="00905296" w:rsidRDefault="00905296" w:rsidP="0027209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90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учет 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Л. В. Глотова [и др.]. 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2018. — 380 с.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С .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Контроль и аудит: в рисунках и таблицах : 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spellStart"/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Saarbrucken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LAP LAMBERT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Publishing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187 с.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elib.barsu.by/CGI/irbis64r_01/cgiirbis_64.exe?Z21ID=&amp;I21DBN=EC&amp;P21DBN=EC&amp;S21STN=1&amp;S21REF=3&amp;S21FMT=fullwebr&amp;C21COM=S&amp;S21CNR=20&amp;S21P01=0&amp;S21P02=1&amp;S21P03=A=&amp;S21STR=%D0%94%D0%B0%D0%BD%D0%B8%D0%BB%D0%BA%D0%BE%D0%B2%D0%B0,%20%D0%A1.%20%D0%90." </w:instrTex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 С. А.</w:t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 : учеб. пособие / С. А.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знание, 2016. — 684 с. 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*Елагина, С. Обязательный аудит бухгалтерской и (или) финансовой отчетности / С. Елагина // Финансы. Учет. Аудит. — 2025. — № 4. — С. 69–72.</w:t>
      </w:r>
    </w:p>
    <w:p w:rsidR="00905296" w:rsidRPr="00905296" w:rsidRDefault="00DE6027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905296" w:rsidRPr="009052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Карзаева, Н. Н.</w:t>
        </w:r>
      </w:hyperlink>
      <w:r w:rsidR="00905296"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Методологические аспекты организации системы внутреннего контроля хозяйствующего субъекта / Н. Н. Карзаева // Бухгалтерский учет и анализ. — 2020. — № 1. — С. 9–17.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Киреенко, Н. Н. Финансово-хозяйственный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: в 2 ч. / Н. Н. Киреенко ; М-во образования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2020. — Ч.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2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контроля. — 88 с.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Киреенко, Н. Н. Финансово-хозяйственный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: в 2 ч. / Н. Н. Киреенко ; М-во образования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ун-т. — 5-е изд., стер.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2024. — Ч. 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контроля. — 115 с.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*Козырев, С. Исправление ошибок в бухгалтерском учете / С. Козырев // Финансы. Учет. Аудит. — 2025. — № 3. — С. 58–60.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Лапицкая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 Т. О контроле и не только / Т.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Лапицкая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Финансы. Учет. Аудит. — 2025. — № 5. — С. 24–27.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 Некоторые аспекты аудита товарных операций в фирменных магазинах / В. Н.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П.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Глинник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Бухгалтерский учет и анализ. — 2022. — № 9. — С. 15–22.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4-е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2020. —292 с. 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 В. Н. Контроль и аудит: учеб. пособие / В. Н.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— 2-е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 — 340 с.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 В. Н. Практический аудит: учеб. пособие / В. Н. 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[и др.]. — 2-е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— 412 с.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*Пахомов, С. Типичные нарушения по командировкам / С. Пахомов // Финансы. Учет. Аудит. — 2025. — № 4. — С. 57–60.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905296">
        <w:rPr>
          <w:rFonts w:ascii="Times New Roman" w:eastAsia="Times New Roman" w:hAnsi="Times New Roman" w:cs="Times New Roman"/>
          <w:lang w:eastAsia="ru-RU"/>
        </w:rPr>
        <w:t xml:space="preserve">Пономаренко, П. Г. Бухгалтерский учет и </w:t>
      </w:r>
      <w:proofErr w:type="gramStart"/>
      <w:r w:rsidRPr="00905296">
        <w:rPr>
          <w:rFonts w:ascii="Times New Roman" w:eastAsia="Times New Roman" w:hAnsi="Times New Roman" w:cs="Times New Roman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lang w:eastAsia="ru-RU"/>
        </w:rPr>
        <w:t xml:space="preserve"> учеб. пособие / П. Г. Пономаренко, Е. П. Пономаренко. — </w:t>
      </w:r>
      <w:proofErr w:type="gramStart"/>
      <w:r w:rsidRPr="00905296">
        <w:rPr>
          <w:rFonts w:ascii="Times New Roman" w:eastAsia="Times New Roman" w:hAnsi="Times New Roman" w:cs="Times New Roman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05296">
        <w:rPr>
          <w:rFonts w:ascii="Times New Roman" w:eastAsia="Times New Roman" w:hAnsi="Times New Roman" w:cs="Times New Roman"/>
          <w:lang w:eastAsia="ru-RU"/>
        </w:rPr>
        <w:t>Вышэйшая</w:t>
      </w:r>
      <w:proofErr w:type="spellEnd"/>
      <w:r w:rsidRPr="00905296">
        <w:rPr>
          <w:rFonts w:ascii="Times New Roman" w:eastAsia="Times New Roman" w:hAnsi="Times New Roman" w:cs="Times New Roman"/>
          <w:lang w:eastAsia="ru-RU"/>
        </w:rPr>
        <w:t xml:space="preserve"> школа, 2021. — 487 с.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А. С. Чечеткин, С. А. Чечеткин. — 2-е изд., </w:t>
      </w:r>
      <w:proofErr w:type="spell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2020. — 563 с.</w:t>
      </w:r>
    </w:p>
    <w:p w:rsidR="00905296" w:rsidRPr="00905296" w:rsidRDefault="00905296" w:rsidP="006D7951">
      <w:pPr>
        <w:widowControl w:val="0"/>
        <w:numPr>
          <w:ilvl w:val="0"/>
          <w:numId w:val="50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Яцковская, Т. С. Бухгалтерский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 / Т. С. Яцковская. — </w:t>
      </w:r>
      <w:proofErr w:type="gramStart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90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2018. — 189 с.</w:t>
      </w:r>
    </w:p>
    <w:p w:rsidR="00905296" w:rsidRPr="00905296" w:rsidRDefault="00905296" w:rsidP="0043142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sectPr w:rsidR="00905296" w:rsidRPr="00905296" w:rsidSect="0090656E">
      <w:headerReference w:type="default" r:id="rId30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27" w:rsidRDefault="00DE6027">
      <w:pPr>
        <w:spacing w:after="0" w:line="240" w:lineRule="auto"/>
      </w:pPr>
      <w:r>
        <w:separator/>
      </w:r>
    </w:p>
  </w:endnote>
  <w:endnote w:type="continuationSeparator" w:id="0">
    <w:p w:rsidR="00DE6027" w:rsidRDefault="00DE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27" w:rsidRDefault="00DE6027">
      <w:pPr>
        <w:spacing w:after="0" w:line="240" w:lineRule="auto"/>
      </w:pPr>
      <w:r>
        <w:separator/>
      </w:r>
    </w:p>
  </w:footnote>
  <w:footnote w:type="continuationSeparator" w:id="0">
    <w:p w:rsidR="00DE6027" w:rsidRDefault="00DE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219592"/>
      <w:docPartObj>
        <w:docPartGallery w:val="Page Numbers (Top of Page)"/>
        <w:docPartUnique/>
      </w:docPartObj>
    </w:sdtPr>
    <w:sdtEndPr/>
    <w:sdtContent>
      <w:p w:rsidR="0090656E" w:rsidRDefault="0043142F" w:rsidP="0090656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36F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22"/>
    <w:multiLevelType w:val="multilevel"/>
    <w:tmpl w:val="F9DC0DE4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862CF"/>
    <w:multiLevelType w:val="hybridMultilevel"/>
    <w:tmpl w:val="B9023660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76E344A"/>
    <w:multiLevelType w:val="hybridMultilevel"/>
    <w:tmpl w:val="A684A254"/>
    <w:lvl w:ilvl="0" w:tplc="465CCEB6">
      <w:start w:val="1"/>
      <w:numFmt w:val="russianLower"/>
      <w:lvlText w:val="%1)"/>
      <w:lvlJc w:val="left"/>
      <w:pPr>
        <w:ind w:left="25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A8797F"/>
    <w:multiLevelType w:val="hybridMultilevel"/>
    <w:tmpl w:val="BA34CB5C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41A6434"/>
    <w:multiLevelType w:val="hybridMultilevel"/>
    <w:tmpl w:val="C004F8BC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41D5A59"/>
    <w:multiLevelType w:val="hybridMultilevel"/>
    <w:tmpl w:val="99A24E6E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6BF584A"/>
    <w:multiLevelType w:val="hybridMultilevel"/>
    <w:tmpl w:val="F132D1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8D1040"/>
    <w:multiLevelType w:val="hybridMultilevel"/>
    <w:tmpl w:val="16AC3DEE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9AC221A"/>
    <w:multiLevelType w:val="hybridMultilevel"/>
    <w:tmpl w:val="EA0C6F5E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AE0495F"/>
    <w:multiLevelType w:val="hybridMultilevel"/>
    <w:tmpl w:val="F132D1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823D3B"/>
    <w:multiLevelType w:val="hybridMultilevel"/>
    <w:tmpl w:val="F132D1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E2027D"/>
    <w:multiLevelType w:val="hybridMultilevel"/>
    <w:tmpl w:val="6FD0E0D4"/>
    <w:lvl w:ilvl="0" w:tplc="A2288878">
      <w:start w:val="1"/>
      <w:numFmt w:val="decimal"/>
      <w:pStyle w:val="6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2B6793"/>
    <w:multiLevelType w:val="hybridMultilevel"/>
    <w:tmpl w:val="77902EB2"/>
    <w:lvl w:ilvl="0" w:tplc="465CCEB6">
      <w:start w:val="1"/>
      <w:numFmt w:val="russianLow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F6631A3"/>
    <w:multiLevelType w:val="hybridMultilevel"/>
    <w:tmpl w:val="DA625B0E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1FA12736"/>
    <w:multiLevelType w:val="hybridMultilevel"/>
    <w:tmpl w:val="0444208A"/>
    <w:lvl w:ilvl="0" w:tplc="0409000F">
      <w:start w:val="1"/>
      <w:numFmt w:val="decimal"/>
      <w:lvlText w:val="%1."/>
      <w:lvlJc w:val="left"/>
      <w:pPr>
        <w:ind w:left="943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5793F"/>
    <w:multiLevelType w:val="multilevel"/>
    <w:tmpl w:val="71E02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5AB4E5E"/>
    <w:multiLevelType w:val="hybridMultilevel"/>
    <w:tmpl w:val="47E4455C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8155AC4"/>
    <w:multiLevelType w:val="hybridMultilevel"/>
    <w:tmpl w:val="A684A254"/>
    <w:lvl w:ilvl="0" w:tplc="465CCEB6">
      <w:start w:val="1"/>
      <w:numFmt w:val="russianLower"/>
      <w:lvlText w:val="%1)"/>
      <w:lvlJc w:val="left"/>
      <w:pPr>
        <w:ind w:left="25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8AE67FA"/>
    <w:multiLevelType w:val="hybridMultilevel"/>
    <w:tmpl w:val="801E8932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2AA064C4"/>
    <w:multiLevelType w:val="hybridMultilevel"/>
    <w:tmpl w:val="E8E64E64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2DAF5997"/>
    <w:multiLevelType w:val="hybridMultilevel"/>
    <w:tmpl w:val="8CD42DAA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2FE05934"/>
    <w:multiLevelType w:val="hybridMultilevel"/>
    <w:tmpl w:val="F0F69042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302D7692"/>
    <w:multiLevelType w:val="hybridMultilevel"/>
    <w:tmpl w:val="31F619E4"/>
    <w:lvl w:ilvl="0" w:tplc="465CCEB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F3668"/>
    <w:multiLevelType w:val="hybridMultilevel"/>
    <w:tmpl w:val="E81E8DC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26D8A"/>
    <w:multiLevelType w:val="hybridMultilevel"/>
    <w:tmpl w:val="154ECF1C"/>
    <w:lvl w:ilvl="0" w:tplc="465CCEB6">
      <w:start w:val="1"/>
      <w:numFmt w:val="russianLow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8390EF2"/>
    <w:multiLevelType w:val="hybridMultilevel"/>
    <w:tmpl w:val="3A3C7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D6AF3"/>
    <w:multiLevelType w:val="hybridMultilevel"/>
    <w:tmpl w:val="8370DE76"/>
    <w:lvl w:ilvl="0" w:tplc="465CCEB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3357E"/>
    <w:multiLevelType w:val="hybridMultilevel"/>
    <w:tmpl w:val="99A24E6E"/>
    <w:lvl w:ilvl="0" w:tplc="0409000F">
      <w:start w:val="1"/>
      <w:numFmt w:val="decimal"/>
      <w:lvlText w:val="%1."/>
      <w:lvlJc w:val="left"/>
      <w:pPr>
        <w:ind w:left="3054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AEA5D07"/>
    <w:multiLevelType w:val="hybridMultilevel"/>
    <w:tmpl w:val="E81E8DC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1C6AB9"/>
    <w:multiLevelType w:val="hybridMultilevel"/>
    <w:tmpl w:val="0AD6FC76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3E4402A8"/>
    <w:multiLevelType w:val="hybridMultilevel"/>
    <w:tmpl w:val="4B3C9B74"/>
    <w:lvl w:ilvl="0" w:tplc="465CCEB6">
      <w:start w:val="1"/>
      <w:numFmt w:val="russianLow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B72E1D"/>
    <w:multiLevelType w:val="hybridMultilevel"/>
    <w:tmpl w:val="E81E8DC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677D1"/>
    <w:multiLevelType w:val="hybridMultilevel"/>
    <w:tmpl w:val="D92AA224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4A735902"/>
    <w:multiLevelType w:val="hybridMultilevel"/>
    <w:tmpl w:val="AF76F69A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4B8D1BD8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5" w15:restartNumberingAfterBreak="0">
    <w:nsid w:val="4ED33E3F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6" w15:restartNumberingAfterBreak="0">
    <w:nsid w:val="57CB58C0"/>
    <w:multiLevelType w:val="hybridMultilevel"/>
    <w:tmpl w:val="08A4D652"/>
    <w:lvl w:ilvl="0" w:tplc="465CCEB6">
      <w:start w:val="1"/>
      <w:numFmt w:val="russianLow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8711E05"/>
    <w:multiLevelType w:val="hybridMultilevel"/>
    <w:tmpl w:val="F132D1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FC26717"/>
    <w:multiLevelType w:val="hybridMultilevel"/>
    <w:tmpl w:val="3CDE9304"/>
    <w:lvl w:ilvl="0" w:tplc="465CCEB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C4EA4"/>
    <w:multiLevelType w:val="hybridMultilevel"/>
    <w:tmpl w:val="E81E8DC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2E78B9"/>
    <w:multiLevelType w:val="hybridMultilevel"/>
    <w:tmpl w:val="2996B5EC"/>
    <w:lvl w:ilvl="0" w:tplc="465CCEB6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62E4788"/>
    <w:multiLevelType w:val="hybridMultilevel"/>
    <w:tmpl w:val="03F66376"/>
    <w:lvl w:ilvl="0" w:tplc="465CCEB6">
      <w:start w:val="1"/>
      <w:numFmt w:val="russianLower"/>
      <w:lvlText w:val="%1)"/>
      <w:lvlJc w:val="left"/>
      <w:pPr>
        <w:ind w:left="17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2" w15:restartNumberingAfterBreak="0">
    <w:nsid w:val="679B61B3"/>
    <w:multiLevelType w:val="hybridMultilevel"/>
    <w:tmpl w:val="99DAAD86"/>
    <w:lvl w:ilvl="0" w:tplc="465CCEB6">
      <w:start w:val="1"/>
      <w:numFmt w:val="russianLower"/>
      <w:lvlText w:val="%1)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67FB5053"/>
    <w:multiLevelType w:val="hybridMultilevel"/>
    <w:tmpl w:val="9022EF6A"/>
    <w:lvl w:ilvl="0" w:tplc="465CCEB6">
      <w:start w:val="1"/>
      <w:numFmt w:val="russianLow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972099A"/>
    <w:multiLevelType w:val="hybridMultilevel"/>
    <w:tmpl w:val="A684A254"/>
    <w:lvl w:ilvl="0" w:tplc="465CCEB6">
      <w:start w:val="1"/>
      <w:numFmt w:val="russianLower"/>
      <w:lvlText w:val="%1)"/>
      <w:lvlJc w:val="left"/>
      <w:pPr>
        <w:ind w:left="25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0083161"/>
    <w:multiLevelType w:val="hybridMultilevel"/>
    <w:tmpl w:val="4B3C9B74"/>
    <w:lvl w:ilvl="0" w:tplc="465CCEB6">
      <w:start w:val="1"/>
      <w:numFmt w:val="russianLow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0C4CFF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7" w15:restartNumberingAfterBreak="0">
    <w:nsid w:val="7BB8032D"/>
    <w:multiLevelType w:val="hybridMultilevel"/>
    <w:tmpl w:val="0A58323E"/>
    <w:lvl w:ilvl="0" w:tplc="465CCEB6">
      <w:start w:val="1"/>
      <w:numFmt w:val="russianLow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DFF024D"/>
    <w:multiLevelType w:val="hybridMultilevel"/>
    <w:tmpl w:val="03F66376"/>
    <w:lvl w:ilvl="0" w:tplc="465CCEB6">
      <w:start w:val="1"/>
      <w:numFmt w:val="russianLower"/>
      <w:lvlText w:val="%1)"/>
      <w:lvlJc w:val="left"/>
      <w:pPr>
        <w:ind w:left="17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9" w15:restartNumberingAfterBreak="0">
    <w:nsid w:val="7E2F14AB"/>
    <w:multiLevelType w:val="hybridMultilevel"/>
    <w:tmpl w:val="306892B0"/>
    <w:lvl w:ilvl="0" w:tplc="465CCEB6">
      <w:start w:val="1"/>
      <w:numFmt w:val="russianLow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14"/>
  </w:num>
  <w:num w:numId="3">
    <w:abstractNumId w:val="23"/>
  </w:num>
  <w:num w:numId="4">
    <w:abstractNumId w:val="9"/>
  </w:num>
  <w:num w:numId="5">
    <w:abstractNumId w:val="0"/>
  </w:num>
  <w:num w:numId="6">
    <w:abstractNumId w:val="11"/>
  </w:num>
  <w:num w:numId="7">
    <w:abstractNumId w:val="34"/>
  </w:num>
  <w:num w:numId="8">
    <w:abstractNumId w:val="46"/>
  </w:num>
  <w:num w:numId="9">
    <w:abstractNumId w:val="15"/>
  </w:num>
  <w:num w:numId="10">
    <w:abstractNumId w:val="27"/>
  </w:num>
  <w:num w:numId="11">
    <w:abstractNumId w:val="5"/>
  </w:num>
  <w:num w:numId="12">
    <w:abstractNumId w:val="35"/>
  </w:num>
  <w:num w:numId="13">
    <w:abstractNumId w:val="13"/>
  </w:num>
  <w:num w:numId="14">
    <w:abstractNumId w:val="31"/>
  </w:num>
  <w:num w:numId="15">
    <w:abstractNumId w:val="37"/>
  </w:num>
  <w:num w:numId="16">
    <w:abstractNumId w:val="32"/>
  </w:num>
  <w:num w:numId="17">
    <w:abstractNumId w:val="33"/>
  </w:num>
  <w:num w:numId="18">
    <w:abstractNumId w:val="8"/>
  </w:num>
  <w:num w:numId="19">
    <w:abstractNumId w:val="42"/>
  </w:num>
  <w:num w:numId="20">
    <w:abstractNumId w:val="29"/>
  </w:num>
  <w:num w:numId="21">
    <w:abstractNumId w:val="1"/>
  </w:num>
  <w:num w:numId="22">
    <w:abstractNumId w:val="20"/>
  </w:num>
  <w:num w:numId="23">
    <w:abstractNumId w:val="21"/>
  </w:num>
  <w:num w:numId="24">
    <w:abstractNumId w:val="7"/>
  </w:num>
  <w:num w:numId="25">
    <w:abstractNumId w:val="19"/>
  </w:num>
  <w:num w:numId="26">
    <w:abstractNumId w:val="18"/>
  </w:num>
  <w:num w:numId="27">
    <w:abstractNumId w:val="16"/>
  </w:num>
  <w:num w:numId="28">
    <w:abstractNumId w:val="4"/>
  </w:num>
  <w:num w:numId="29">
    <w:abstractNumId w:val="24"/>
  </w:num>
  <w:num w:numId="30">
    <w:abstractNumId w:val="36"/>
  </w:num>
  <w:num w:numId="31">
    <w:abstractNumId w:val="22"/>
  </w:num>
  <w:num w:numId="32">
    <w:abstractNumId w:val="38"/>
  </w:num>
  <w:num w:numId="33">
    <w:abstractNumId w:val="12"/>
  </w:num>
  <w:num w:numId="34">
    <w:abstractNumId w:val="3"/>
  </w:num>
  <w:num w:numId="35">
    <w:abstractNumId w:val="48"/>
  </w:num>
  <w:num w:numId="36">
    <w:abstractNumId w:val="41"/>
  </w:num>
  <w:num w:numId="37">
    <w:abstractNumId w:val="26"/>
  </w:num>
  <w:num w:numId="38">
    <w:abstractNumId w:val="30"/>
  </w:num>
  <w:num w:numId="39">
    <w:abstractNumId w:val="45"/>
  </w:num>
  <w:num w:numId="40">
    <w:abstractNumId w:val="47"/>
  </w:num>
  <w:num w:numId="41">
    <w:abstractNumId w:val="43"/>
  </w:num>
  <w:num w:numId="42">
    <w:abstractNumId w:val="49"/>
  </w:num>
  <w:num w:numId="43">
    <w:abstractNumId w:val="17"/>
  </w:num>
  <w:num w:numId="44">
    <w:abstractNumId w:val="2"/>
  </w:num>
  <w:num w:numId="45">
    <w:abstractNumId w:val="44"/>
  </w:num>
  <w:num w:numId="46">
    <w:abstractNumId w:val="40"/>
  </w:num>
  <w:num w:numId="47">
    <w:abstractNumId w:val="39"/>
  </w:num>
  <w:num w:numId="48">
    <w:abstractNumId w:val="10"/>
  </w:num>
  <w:num w:numId="49">
    <w:abstractNumId w:val="2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6A"/>
    <w:rsid w:val="0027209F"/>
    <w:rsid w:val="003C74DF"/>
    <w:rsid w:val="0043142F"/>
    <w:rsid w:val="004F043F"/>
    <w:rsid w:val="00535424"/>
    <w:rsid w:val="00684800"/>
    <w:rsid w:val="006D596A"/>
    <w:rsid w:val="006D7951"/>
    <w:rsid w:val="00772ADA"/>
    <w:rsid w:val="00905296"/>
    <w:rsid w:val="00937BCD"/>
    <w:rsid w:val="00AB0547"/>
    <w:rsid w:val="00B7436F"/>
    <w:rsid w:val="00BB5A00"/>
    <w:rsid w:val="00BF6865"/>
    <w:rsid w:val="00CE7983"/>
    <w:rsid w:val="00D0181A"/>
    <w:rsid w:val="00D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E44E"/>
  <w15:chartTrackingRefBased/>
  <w15:docId w15:val="{59A53411-8213-4AC8-9DE9-0F18EF0C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05296"/>
    <w:pPr>
      <w:keepNext/>
      <w:spacing w:before="240" w:after="60" w:line="240" w:lineRule="auto"/>
      <w:ind w:firstLine="709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905296"/>
    <w:pPr>
      <w:spacing w:before="240" w:after="60" w:line="240" w:lineRule="auto"/>
      <w:ind w:firstLine="709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052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90529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05296"/>
  </w:style>
  <w:style w:type="paragraph" w:styleId="a3">
    <w:name w:val="Body Text"/>
    <w:basedOn w:val="a"/>
    <w:link w:val="a4"/>
    <w:rsid w:val="00905296"/>
    <w:pPr>
      <w:spacing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05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05296"/>
    <w:pPr>
      <w:spacing w:after="120" w:line="240" w:lineRule="auto"/>
      <w:ind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052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905296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052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905296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aliases w:val="Цитата-моя,Таблица"/>
    <w:basedOn w:val="a"/>
    <w:link w:val="a6"/>
    <w:uiPriority w:val="34"/>
    <w:qFormat/>
    <w:rsid w:val="00905296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8"/>
    <w:rsid w:val="00905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rsid w:val="00905296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05296"/>
  </w:style>
  <w:style w:type="paragraph" w:styleId="a9">
    <w:name w:val="Subtitle"/>
    <w:basedOn w:val="a"/>
    <w:link w:val="aa"/>
    <w:qFormat/>
    <w:rsid w:val="009052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9052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905296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05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05296"/>
    <w:pPr>
      <w:widowControl w:val="0"/>
      <w:autoSpaceDE w:val="0"/>
      <w:autoSpaceDN w:val="0"/>
      <w:adjustRightInd w:val="0"/>
      <w:spacing w:after="0" w:line="27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05296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052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90529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905296"/>
    <w:pPr>
      <w:spacing w:after="0" w:line="240" w:lineRule="auto"/>
      <w:ind w:firstLine="709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905296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905296"/>
    <w:rPr>
      <w:color w:val="0563C1" w:themeColor="hyperlink"/>
      <w:u w:val="single"/>
    </w:rPr>
  </w:style>
  <w:style w:type="paragraph" w:customStyle="1" w:styleId="p42">
    <w:name w:val="p42"/>
    <w:basedOn w:val="a"/>
    <w:rsid w:val="00905296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05296"/>
  </w:style>
  <w:style w:type="table" w:styleId="af2">
    <w:name w:val="Table Grid"/>
    <w:basedOn w:val="a1"/>
    <w:uiPriority w:val="39"/>
    <w:rsid w:val="0090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90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Цитата-моя Знак,Таблица Знак"/>
    <w:link w:val="a5"/>
    <w:uiPriority w:val="34"/>
    <w:locked/>
    <w:rsid w:val="00905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1"/>
    <w:basedOn w:val="a"/>
    <w:qFormat/>
    <w:rsid w:val="00905296"/>
    <w:pPr>
      <w:numPr>
        <w:numId w:val="5"/>
      </w:numPr>
      <w:tabs>
        <w:tab w:val="left" w:pos="340"/>
        <w:tab w:val="left" w:pos="658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905296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9052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905296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905296"/>
    <w:rPr>
      <w:color w:val="954F72" w:themeColor="followedHyperlink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05296"/>
  </w:style>
  <w:style w:type="character" w:customStyle="1" w:styleId="60">
    <w:name w:val="Оглавление 6 Знак"/>
    <w:basedOn w:val="a0"/>
    <w:link w:val="6"/>
    <w:locked/>
    <w:rsid w:val="00905296"/>
    <w:rPr>
      <w:rFonts w:ascii="Times New Roman" w:eastAsia="Times New Roman" w:hAnsi="Times New Roman" w:cs="Times New Roman"/>
      <w:b/>
      <w:sz w:val="24"/>
      <w:szCs w:val="24"/>
    </w:rPr>
  </w:style>
  <w:style w:type="paragraph" w:styleId="6">
    <w:name w:val="toc 6"/>
    <w:basedOn w:val="a"/>
    <w:link w:val="60"/>
    <w:autoRedefine/>
    <w:unhideWhenUsed/>
    <w:rsid w:val="00905296"/>
    <w:pPr>
      <w:widowControl w:val="0"/>
      <w:numPr>
        <w:numId w:val="6"/>
      </w:num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Т е м а"/>
    <w:uiPriority w:val="1"/>
    <w:qFormat/>
    <w:rsid w:val="00905296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vanish w:val="0"/>
      <w:webHidden w:val="0"/>
      <w:spacing w:val="38"/>
      <w:sz w:val="22"/>
      <w:vertAlign w:val="baseline"/>
      <w:specVanish w:val="0"/>
    </w:rPr>
  </w:style>
  <w:style w:type="table" w:customStyle="1" w:styleId="14">
    <w:name w:val="Сетка таблицы1"/>
    <w:basedOn w:val="a1"/>
    <w:next w:val="af2"/>
    <w:uiPriority w:val="39"/>
    <w:rsid w:val="0090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 (веб)1"/>
    <w:basedOn w:val="a"/>
    <w:next w:val="af8"/>
    <w:uiPriority w:val="99"/>
    <w:semiHidden/>
    <w:unhideWhenUsed/>
    <w:rsid w:val="0090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l-text-indent095cm">
    <w:name w:val="il-text-indent_0_95cm"/>
    <w:basedOn w:val="a"/>
    <w:rsid w:val="0090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905296"/>
  </w:style>
  <w:style w:type="paragraph" w:customStyle="1" w:styleId="p-normal">
    <w:name w:val="p-normal"/>
    <w:basedOn w:val="a"/>
    <w:rsid w:val="0090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ake-non-breaking-space">
    <w:name w:val="fake-non-breaking-space"/>
    <w:basedOn w:val="a0"/>
    <w:rsid w:val="00905296"/>
  </w:style>
  <w:style w:type="paragraph" w:customStyle="1" w:styleId="af9">
    <w:name w:val="Стиль"/>
    <w:rsid w:val="00905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f2"/>
    <w:uiPriority w:val="39"/>
    <w:rsid w:val="0090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905296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194BB2B017F06278577791CDFBF4B53BE05D635FB0C0F680B4CDB56B22728697394F68B42A9FED6506813EB4B2I0R" TargetMode="External"/><Relationship Id="rId13" Type="http://schemas.openxmlformats.org/officeDocument/2006/relationships/hyperlink" Target="consultantplus://offline/ref=01194BB2B017F06278577791CDFBF4B53BE05D635FB0C0F680B4CDB56B22728697394F68B42A9FED65068133BEB2I3R" TargetMode="External"/><Relationship Id="rId18" Type="http://schemas.openxmlformats.org/officeDocument/2006/relationships/hyperlink" Target="consultantplus://offline/ref=01194BB2B017F06278577791CDFBF4B53BE05D635FB0C0F680B4CDB56B22728697394F68B42A9FED6506813FB5B2IER" TargetMode="External"/><Relationship Id="rId26" Type="http://schemas.openxmlformats.org/officeDocument/2006/relationships/hyperlink" Target="consultantplus://offline/ref=01194BB2B017F06278577791CDFBF4B53BE05D635FB0C0F680B4CDB56B22728697394F68B42A9FED65068133BFB2IFR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194BB2B017F06278577791CDFBF4B53BE05D635FB0C0F680B4CDB56B22728697394F68B42A9FED6506813DB2B2I3R" TargetMode="External"/><Relationship Id="rId7" Type="http://schemas.openxmlformats.org/officeDocument/2006/relationships/hyperlink" Target="consultantplus://offline/ref=01194BB2B017F06278577791CDFBF4B53BE05D635FB0C0F680B4CDB56B22728697394F68B42A9FED6506813EB3B2I3R" TargetMode="External"/><Relationship Id="rId12" Type="http://schemas.openxmlformats.org/officeDocument/2006/relationships/hyperlink" Target="consultantplus://offline/ref=01194BB2B017F06278577791CDFBF4B53BE05D635FB0C0F680B4CDB56B22728697394F68B42A9FED65068133BFB2IFR" TargetMode="External"/><Relationship Id="rId17" Type="http://schemas.openxmlformats.org/officeDocument/2006/relationships/hyperlink" Target="consultantplus://offline/ref=01194BB2B017F06278577791CDFBF4B53BE05D635FB0C0F680B4CDB56B22728697394F68B42A9FED6506813EB4B2I0R" TargetMode="External"/><Relationship Id="rId25" Type="http://schemas.openxmlformats.org/officeDocument/2006/relationships/hyperlink" Target="consultantplus://offline/ref=01194BB2B017F06278577791CDFBF4B53BE05D635FB0C0F680B4CDB56B22728697394F68B42A9FED6506813FB5B2IE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194BB2B017F06278577791CDFBF4B53BE05D635FB0C0F680B4CDB56B22728697394F68B42A9FED65068133BEB2I3R" TargetMode="External"/><Relationship Id="rId20" Type="http://schemas.openxmlformats.org/officeDocument/2006/relationships/hyperlink" Target="consultantplus://offline/ref=01194BB2B017F06278577791CDFBF4B53BE05D635FB0C0F680B4CDB56B22728697394F68B42A9FED65068133BEB2I3R" TargetMode="External"/><Relationship Id="rId29" Type="http://schemas.openxmlformats.org/officeDocument/2006/relationships/hyperlink" Target="http://elib.barsu.by/CGI/irbis64r_15/cgiirbis_64.exe?LNG=&amp;Z21ID=&amp;I21DBN=EC&amp;P21DBN=EC&amp;S21STN=1&amp;S21REF=5&amp;S21FMT=fullwebr&amp;C21COM=S&amp;S21CNR=10&amp;S21P01=0&amp;S21P02=1&amp;S21P03=A=&amp;S21STR=%D0%9A%D0%B0%D1%80%D0%B7%D0%B0%D0%B5%D0%B2%D0%B0%2C%20%D0%9D%2E%20%D0%9D%2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1194BB2B017F06278577791CDFBF4B53BE05D635FB0C0F680B4CDB56B22728697394F68B42A9FED6506813FB5B2IER" TargetMode="External"/><Relationship Id="rId24" Type="http://schemas.openxmlformats.org/officeDocument/2006/relationships/hyperlink" Target="consultantplus://offline/ref=01194BB2B017F06278577791CDFBF4B53BE05D635FB0C0F680B4CDB56B22728697394F68B42A9FED6506813EB4B2I0R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1194BB2B017F06278577791CDFBF4B53BE05D635FB0C0F680B4CDB56B22728697394F68B42A9FED6506813EB3B2I3R" TargetMode="External"/><Relationship Id="rId23" Type="http://schemas.openxmlformats.org/officeDocument/2006/relationships/hyperlink" Target="consultantplus://offline/ref=01194BB2B017F06278577791CDFBF4B53BE05D635FB0C0F680B4CDB56B22728697394F68B42A9FED65068133BEB2I3R" TargetMode="External"/><Relationship Id="rId28" Type="http://schemas.openxmlformats.org/officeDocument/2006/relationships/hyperlink" Target="consultantplus://offline/ref=01194BB2B017F06278577791CDFBF4B53BE05D635FB0C0F680B4CDB56B22728697394F68B42A9FED6506813DB2B2I3R" TargetMode="External"/><Relationship Id="rId10" Type="http://schemas.openxmlformats.org/officeDocument/2006/relationships/hyperlink" Target="consultantplus://offline/ref=01194BB2B017F06278577791CDFBF4B53BE05D635FB0C0F680B4CDB56B22728697394F68B42A9FED6506813EB4B2I0R" TargetMode="External"/><Relationship Id="rId19" Type="http://schemas.openxmlformats.org/officeDocument/2006/relationships/hyperlink" Target="consultantplus://offline/ref=01194BB2B017F06278577791CDFBF4B53BE05D635FB0C0F680B4CDB56B22728697394F68B42A9FED65068133BFB2IFR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194BB2B017F06278577791CDFBF4B53BE05D635FB0C0F680B4CDB56B22728697394F68B42A9FED65068133BEB2I3R" TargetMode="External"/><Relationship Id="rId14" Type="http://schemas.openxmlformats.org/officeDocument/2006/relationships/hyperlink" Target="consultantplus://offline/ref=01194BB2B017F06278577791CDFBF4B53BE05D635FB0C0F680B4CDB56B22728697394F68B42A9FED6506813DB2B2I3R" TargetMode="External"/><Relationship Id="rId22" Type="http://schemas.openxmlformats.org/officeDocument/2006/relationships/hyperlink" Target="consultantplus://offline/ref=01194BB2B017F06278577791CDFBF4B53BE05D635FB0C0F680B4CDB56B22728697394F68B42A9FED6506813EB3B2I3R" TargetMode="External"/><Relationship Id="rId27" Type="http://schemas.openxmlformats.org/officeDocument/2006/relationships/hyperlink" Target="consultantplus://offline/ref=01194BB2B017F06278577791CDFBF4B53BE05D635FB0C0F680B4CDB56B22728697394F68B42A9FED65068133BEB2I3R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50</Pages>
  <Words>17068</Words>
  <Characters>97292</Characters>
  <Application>Microsoft Office Word</Application>
  <DocSecurity>0</DocSecurity>
  <Lines>810</Lines>
  <Paragraphs>228</Paragraphs>
  <ScaleCrop>false</ScaleCrop>
  <Company/>
  <LinksUpToDate>false</LinksUpToDate>
  <CharactersWithSpaces>114132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2025-12-18T11:44:00Z</dcterms:created>
  <dcterms:modified xsi:type="dcterms:W3CDTF">2025-12-18T13:52:00Z</dcterms:modified>
</cp:coreProperties>
</file>